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B67" w:rsidRPr="00DF3B67" w:rsidRDefault="00DF3B67" w:rsidP="00DF3B67">
      <w:pPr>
        <w:spacing w:line="480" w:lineRule="auto"/>
      </w:pPr>
    </w:p>
    <w:p w:rsidR="00DF3B67" w:rsidRPr="00DF3B67" w:rsidRDefault="00705FF4" w:rsidP="00705FF4">
      <w:pPr>
        <w:tabs>
          <w:tab w:val="left" w:pos="1872"/>
        </w:tabs>
        <w:spacing w:line="480" w:lineRule="auto"/>
      </w:pPr>
      <w:r>
        <w:tab/>
      </w:r>
    </w:p>
    <w:p w:rsidR="00705FF4" w:rsidRDefault="00DF3B67" w:rsidP="00DF3B67">
      <w:pPr>
        <w:spacing w:line="480" w:lineRule="auto"/>
        <w:ind w:left="1440" w:firstLine="720"/>
      </w:pPr>
      <w:r w:rsidRPr="00705FF4">
        <w:rPr>
          <w:b/>
        </w:rPr>
        <w:t xml:space="preserve">Standardization of Basic Solutions and Titration </w:t>
      </w:r>
    </w:p>
    <w:p w:rsidR="00705FF4" w:rsidRDefault="00705FF4" w:rsidP="00DF3B67">
      <w:pPr>
        <w:spacing w:line="480" w:lineRule="auto"/>
        <w:ind w:left="1440" w:firstLine="720"/>
      </w:pPr>
    </w:p>
    <w:p w:rsidR="00705FF4" w:rsidRDefault="00705FF4" w:rsidP="00DF3B67">
      <w:pPr>
        <w:spacing w:line="480" w:lineRule="auto"/>
        <w:ind w:left="1440" w:firstLine="720"/>
      </w:pPr>
    </w:p>
    <w:p w:rsidR="00DF3B67" w:rsidRPr="00705FF4" w:rsidRDefault="00DF3B67" w:rsidP="00DF3B67">
      <w:pPr>
        <w:spacing w:line="480" w:lineRule="auto"/>
        <w:ind w:left="1440" w:firstLine="720"/>
      </w:pPr>
      <w:r w:rsidRPr="00705FF4">
        <w:t xml:space="preserve">                 </w:t>
      </w:r>
    </w:p>
    <w:p w:rsidR="00DF3B67" w:rsidRPr="00DF3B67" w:rsidRDefault="00DF3B67" w:rsidP="00705FF4">
      <w:pPr>
        <w:spacing w:line="480" w:lineRule="auto"/>
        <w:jc w:val="center"/>
      </w:pPr>
      <w:r w:rsidRPr="00DF3B67">
        <w:t>Name</w:t>
      </w:r>
    </w:p>
    <w:p w:rsidR="00DF3B67" w:rsidRDefault="00705FF4" w:rsidP="00705FF4">
      <w:pPr>
        <w:spacing w:line="480" w:lineRule="auto"/>
        <w:jc w:val="center"/>
      </w:pPr>
      <w:r>
        <w:t>Institution of A</w:t>
      </w:r>
      <w:r w:rsidR="00DF3B67" w:rsidRPr="00DF3B67">
        <w:t>ffiliation</w:t>
      </w:r>
    </w:p>
    <w:p w:rsidR="00705FF4" w:rsidRDefault="00705FF4" w:rsidP="00705FF4">
      <w:pPr>
        <w:spacing w:line="480" w:lineRule="auto"/>
        <w:jc w:val="center"/>
      </w:pPr>
      <w:r>
        <w:t>Professor</w:t>
      </w:r>
    </w:p>
    <w:p w:rsidR="00705FF4" w:rsidRDefault="00705FF4" w:rsidP="00705FF4">
      <w:pPr>
        <w:spacing w:line="480" w:lineRule="auto"/>
        <w:jc w:val="center"/>
      </w:pPr>
      <w:r>
        <w:t>Date</w:t>
      </w:r>
    </w:p>
    <w:p w:rsidR="00705FF4" w:rsidRDefault="00705FF4" w:rsidP="00705FF4">
      <w:pPr>
        <w:spacing w:line="480" w:lineRule="auto"/>
        <w:jc w:val="center"/>
      </w:pPr>
    </w:p>
    <w:p w:rsidR="00705FF4" w:rsidRPr="00DF3B67" w:rsidRDefault="00705FF4" w:rsidP="00DF3B67">
      <w:pPr>
        <w:spacing w:line="480" w:lineRule="auto"/>
        <w:ind w:left="2880" w:firstLine="720"/>
      </w:pPr>
    </w:p>
    <w:p w:rsidR="00DF3B67" w:rsidRPr="00DF3B67" w:rsidRDefault="00DF3B67" w:rsidP="00DF3B67">
      <w:pPr>
        <w:spacing w:line="480" w:lineRule="auto"/>
      </w:pPr>
    </w:p>
    <w:p w:rsidR="00DF3B67" w:rsidRPr="00DF3B67" w:rsidRDefault="00DF3B67" w:rsidP="00DF3B67">
      <w:pPr>
        <w:spacing w:line="480" w:lineRule="auto"/>
      </w:pPr>
    </w:p>
    <w:p w:rsidR="00705FF4" w:rsidRDefault="00705FF4" w:rsidP="00DF3B67">
      <w:pPr>
        <w:spacing w:line="480" w:lineRule="auto"/>
        <w:rPr>
          <w:b/>
        </w:rPr>
      </w:pPr>
    </w:p>
    <w:p w:rsidR="00705FF4" w:rsidRDefault="00705FF4" w:rsidP="00DF3B67">
      <w:pPr>
        <w:spacing w:line="480" w:lineRule="auto"/>
        <w:rPr>
          <w:b/>
        </w:rPr>
      </w:pPr>
    </w:p>
    <w:p w:rsidR="00705FF4" w:rsidRDefault="00705FF4" w:rsidP="00DF3B67">
      <w:pPr>
        <w:spacing w:line="480" w:lineRule="auto"/>
        <w:rPr>
          <w:b/>
        </w:rPr>
      </w:pPr>
    </w:p>
    <w:p w:rsidR="00705FF4" w:rsidRPr="00705FF4" w:rsidRDefault="00705FF4" w:rsidP="00705FF4">
      <w:pPr>
        <w:spacing w:line="480" w:lineRule="auto"/>
        <w:ind w:left="1440" w:firstLine="720"/>
      </w:pPr>
      <w:r w:rsidRPr="00705FF4">
        <w:rPr>
          <w:b/>
        </w:rPr>
        <w:lastRenderedPageBreak/>
        <w:t xml:space="preserve">Standardization of Basic Solutions and Titration </w:t>
      </w:r>
      <w:bookmarkStart w:id="0" w:name="_GoBack"/>
      <w:bookmarkEnd w:id="0"/>
    </w:p>
    <w:p w:rsidR="00DF3B67" w:rsidRPr="00DF3B67" w:rsidRDefault="00DF3B67" w:rsidP="00DF3B67">
      <w:pPr>
        <w:spacing w:line="480" w:lineRule="auto"/>
        <w:rPr>
          <w:b/>
        </w:rPr>
      </w:pPr>
      <w:r w:rsidRPr="00DF3B67">
        <w:rPr>
          <w:b/>
        </w:rPr>
        <w:t xml:space="preserve">Part A. Making the </w:t>
      </w:r>
      <w:proofErr w:type="spellStart"/>
      <w:r w:rsidRPr="00DF3B67">
        <w:rPr>
          <w:b/>
        </w:rPr>
        <w:t>NaOH</w:t>
      </w:r>
      <w:proofErr w:type="spellEnd"/>
      <w:r w:rsidRPr="00DF3B67">
        <w:rPr>
          <w:b/>
        </w:rPr>
        <w:t xml:space="preserve"> solution</w:t>
      </w:r>
    </w:p>
    <w:p w:rsidR="00DF3B67" w:rsidRPr="00DF3B67" w:rsidRDefault="00DF3B67" w:rsidP="00DF3B67">
      <w:pPr>
        <w:spacing w:line="480" w:lineRule="auto"/>
      </w:pPr>
      <w:proofErr w:type="spellStart"/>
      <w:r w:rsidRPr="00DF3B67">
        <w:rPr>
          <w:u w:val="single"/>
        </w:rPr>
        <w:t>Prelab</w:t>
      </w:r>
      <w:proofErr w:type="spellEnd"/>
      <w:r w:rsidRPr="00DF3B67">
        <w:rPr>
          <w:u w:val="single"/>
        </w:rPr>
        <w:t xml:space="preserve"> and Calculations</w:t>
      </w:r>
      <w:r w:rsidRPr="00DF3B67">
        <w:t>: (Based on completeness and correctness)</w:t>
      </w:r>
    </w:p>
    <w:p w:rsidR="00DF3B67" w:rsidRPr="00DF3B67" w:rsidRDefault="00DF3B67" w:rsidP="00B836EF">
      <w:pPr>
        <w:pStyle w:val="NoSpacing"/>
        <w:numPr>
          <w:ilvl w:val="0"/>
          <w:numId w:val="4"/>
        </w:numPr>
      </w:pPr>
      <w:r w:rsidRPr="00DF3B67">
        <w:t xml:space="preserve">(Manipulation) Calculate the amount of solute required to produce 100 mL of 0.3 M </w:t>
      </w:r>
      <w:proofErr w:type="spellStart"/>
      <w:r w:rsidRPr="00DF3B67">
        <w:t>NaOH</w:t>
      </w:r>
      <w:proofErr w:type="spellEnd"/>
      <w:r w:rsidRPr="00DF3B67">
        <w:t xml:space="preserve"> solution.</w:t>
      </w:r>
    </w:p>
    <w:p w:rsidR="00DF3B67" w:rsidRPr="00DF3B67" w:rsidRDefault="00F73F31" w:rsidP="00DF3B67">
      <w:pPr>
        <w:spacing w:line="480" w:lineRule="auto"/>
      </w:pPr>
      <w:r>
        <w:rPr>
          <w:noProof/>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31.7pt;width:246.15pt;height:31pt;z-index:251664384;mso-position-horizontal-relative:text;mso-position-vertical-relative:text">
            <v:imagedata r:id="rId8" o:title=""/>
            <w10:wrap type="square" side="right"/>
          </v:shape>
          <o:OLEObject Type="Embed" ProgID="Equation.3" ShapeID="_x0000_s1027" DrawAspect="Content" ObjectID="_1650736370" r:id="rId9"/>
        </w:pict>
      </w:r>
      <w:r w:rsidR="00DF3B67" w:rsidRPr="00DF3B67">
        <w:tab/>
      </w:r>
    </w:p>
    <w:p w:rsidR="00DF3B67" w:rsidRPr="00DF3B67" w:rsidRDefault="00DF3B67" w:rsidP="00DF3B67">
      <w:pPr>
        <w:spacing w:line="480" w:lineRule="auto"/>
      </w:pPr>
      <w:proofErr w:type="gramStart"/>
      <w:r>
        <w:t>of</w:t>
      </w:r>
      <w:proofErr w:type="gramEnd"/>
      <w:r>
        <w:t xml:space="preserve"> </w:t>
      </w:r>
      <w:proofErr w:type="spellStart"/>
      <w:r>
        <w:t>NaOH</w:t>
      </w:r>
      <w:proofErr w:type="spellEnd"/>
    </w:p>
    <w:p w:rsidR="00DF3B67" w:rsidRPr="00DF3B67" w:rsidRDefault="00F73F31" w:rsidP="00DF3B67">
      <w:pPr>
        <w:spacing w:line="480" w:lineRule="auto"/>
      </w:pPr>
      <w:r>
        <w:rPr>
          <w:noProof/>
        </w:rPr>
        <w:pict>
          <v:shape id="_x0000_s1026" type="#_x0000_t75" style="position:absolute;margin-left:0;margin-top:0;width:315.05pt;height:33.8pt;z-index:251658240;mso-position-horizontal:left;mso-position-horizontal-relative:text;mso-position-vertical-relative:text">
            <v:imagedata r:id="rId10" o:title=""/>
            <w10:wrap type="square" side="right"/>
          </v:shape>
          <o:OLEObject Type="Embed" ProgID="Equation.3" ShapeID="_x0000_s1026" DrawAspect="Content" ObjectID="_1650736371" r:id="rId11"/>
        </w:pict>
      </w:r>
      <w:proofErr w:type="gramStart"/>
      <w:r w:rsidR="00DF3B67">
        <w:t>of</w:t>
      </w:r>
      <w:proofErr w:type="gramEnd"/>
      <w:r w:rsidR="00DF3B67">
        <w:t xml:space="preserve"> </w:t>
      </w:r>
      <w:proofErr w:type="spellStart"/>
      <w:r w:rsidR="00DF3B67">
        <w:t>NaOH</w:t>
      </w:r>
      <w:proofErr w:type="spellEnd"/>
    </w:p>
    <w:p w:rsidR="00DF3B67" w:rsidRPr="00B836EF" w:rsidRDefault="00DF3B67" w:rsidP="00B836EF">
      <w:pPr>
        <w:pStyle w:val="ListParagraph"/>
        <w:numPr>
          <w:ilvl w:val="0"/>
          <w:numId w:val="4"/>
        </w:numPr>
        <w:spacing w:line="480" w:lineRule="auto"/>
      </w:pPr>
      <w:r w:rsidRPr="00B836EF">
        <w:t>(Representation) Prepare your chemical table including the mass of solute and approximate volume of solvent. You can use this general template, replacing each chemical with its name and formula.</w:t>
      </w:r>
    </w:p>
    <w:tbl>
      <w:tblPr>
        <w:tblStyle w:val="TableGrid"/>
        <w:tblW w:w="0" w:type="auto"/>
        <w:tblInd w:w="720" w:type="dxa"/>
        <w:tblLook w:val="04A0" w:firstRow="1" w:lastRow="0" w:firstColumn="1" w:lastColumn="0" w:noHBand="0" w:noVBand="1"/>
      </w:tblPr>
      <w:tblGrid>
        <w:gridCol w:w="1544"/>
        <w:gridCol w:w="1520"/>
        <w:gridCol w:w="1410"/>
        <w:gridCol w:w="1434"/>
        <w:gridCol w:w="1535"/>
        <w:gridCol w:w="1413"/>
      </w:tblGrid>
      <w:tr w:rsidR="00DF3B67" w:rsidRPr="00DF3B67" w:rsidTr="00AA4B40">
        <w:tc>
          <w:tcPr>
            <w:tcW w:w="1798" w:type="dxa"/>
          </w:tcPr>
          <w:p w:rsidR="00DF3B67" w:rsidRPr="00DF3B67" w:rsidRDefault="00DF3B67" w:rsidP="00DF3B67">
            <w:pPr>
              <w:rPr>
                <w:b/>
              </w:rPr>
            </w:pPr>
            <w:r w:rsidRPr="00DF3B67">
              <w:rPr>
                <w:b/>
              </w:rPr>
              <w:t>Chemical Name</w:t>
            </w:r>
          </w:p>
        </w:tc>
        <w:tc>
          <w:tcPr>
            <w:tcW w:w="1798" w:type="dxa"/>
          </w:tcPr>
          <w:p w:rsidR="00DF3B67" w:rsidRPr="00DF3B67" w:rsidRDefault="00DF3B67" w:rsidP="00DF3B67">
            <w:pPr>
              <w:rPr>
                <w:b/>
              </w:rPr>
            </w:pPr>
            <w:r w:rsidRPr="00DF3B67">
              <w:rPr>
                <w:b/>
              </w:rPr>
              <w:t>Chemical Formula</w:t>
            </w:r>
          </w:p>
        </w:tc>
        <w:tc>
          <w:tcPr>
            <w:tcW w:w="1798" w:type="dxa"/>
          </w:tcPr>
          <w:p w:rsidR="00DF3B67" w:rsidRPr="00DF3B67" w:rsidRDefault="00DF3B67" w:rsidP="00DF3B67">
            <w:pPr>
              <w:rPr>
                <w:b/>
              </w:rPr>
            </w:pPr>
            <w:r w:rsidRPr="00DF3B67">
              <w:rPr>
                <w:b/>
              </w:rPr>
              <w:t>Molar Mass</w:t>
            </w:r>
          </w:p>
          <w:p w:rsidR="00DF3B67" w:rsidRPr="00DF3B67" w:rsidRDefault="00DF3B67" w:rsidP="00DF3B67">
            <w:pPr>
              <w:rPr>
                <w:b/>
              </w:rPr>
            </w:pPr>
            <w:r w:rsidRPr="00DF3B67">
              <w:rPr>
                <w:b/>
              </w:rPr>
              <w:t>(g/</w:t>
            </w:r>
            <w:proofErr w:type="spellStart"/>
            <w:r w:rsidRPr="00DF3B67">
              <w:rPr>
                <w:b/>
              </w:rPr>
              <w:t>mol</w:t>
            </w:r>
            <w:proofErr w:type="spellEnd"/>
            <w:r w:rsidRPr="00DF3B67">
              <w:rPr>
                <w:b/>
              </w:rPr>
              <w:t>)</w:t>
            </w:r>
          </w:p>
        </w:tc>
        <w:tc>
          <w:tcPr>
            <w:tcW w:w="1798" w:type="dxa"/>
          </w:tcPr>
          <w:p w:rsidR="00DF3B67" w:rsidRPr="00DF3B67" w:rsidRDefault="00DF3B67" w:rsidP="00DF3B67">
            <w:pPr>
              <w:rPr>
                <w:b/>
              </w:rPr>
            </w:pPr>
            <w:r w:rsidRPr="00DF3B67">
              <w:rPr>
                <w:b/>
              </w:rPr>
              <w:t>Used amount</w:t>
            </w:r>
          </w:p>
        </w:tc>
        <w:tc>
          <w:tcPr>
            <w:tcW w:w="1799" w:type="dxa"/>
          </w:tcPr>
          <w:p w:rsidR="00DF3B67" w:rsidRPr="00DF3B67" w:rsidRDefault="00DF3B67" w:rsidP="00DF3B67">
            <w:pPr>
              <w:rPr>
                <w:b/>
              </w:rPr>
            </w:pPr>
            <w:r w:rsidRPr="00DF3B67">
              <w:rPr>
                <w:b/>
              </w:rPr>
              <w:t>Hazards</w:t>
            </w:r>
          </w:p>
        </w:tc>
        <w:tc>
          <w:tcPr>
            <w:tcW w:w="1799" w:type="dxa"/>
          </w:tcPr>
          <w:p w:rsidR="00DF3B67" w:rsidRPr="00DF3B67" w:rsidRDefault="00DF3B67" w:rsidP="00DF3B67">
            <w:pPr>
              <w:rPr>
                <w:b/>
              </w:rPr>
            </w:pPr>
            <w:r w:rsidRPr="00DF3B67">
              <w:rPr>
                <w:b/>
              </w:rPr>
              <w:t>PPE</w:t>
            </w:r>
          </w:p>
        </w:tc>
      </w:tr>
      <w:tr w:rsidR="00DF3B67" w:rsidRPr="00DF3B67" w:rsidTr="00AA4B40">
        <w:tc>
          <w:tcPr>
            <w:tcW w:w="1798" w:type="dxa"/>
          </w:tcPr>
          <w:p w:rsidR="00DF3B67" w:rsidRPr="00DF3B67" w:rsidRDefault="00DF3B67" w:rsidP="00DF3B67">
            <w:r w:rsidRPr="00DF3B67">
              <w:t>Sodium Hydroxide</w:t>
            </w:r>
          </w:p>
        </w:tc>
        <w:tc>
          <w:tcPr>
            <w:tcW w:w="1798" w:type="dxa"/>
          </w:tcPr>
          <w:p w:rsidR="00DF3B67" w:rsidRPr="00DF3B67" w:rsidRDefault="00DF3B67" w:rsidP="00DF3B67">
            <w:proofErr w:type="spellStart"/>
            <w:r w:rsidRPr="00DF3B67">
              <w:t>NaOH</w:t>
            </w:r>
            <w:proofErr w:type="spellEnd"/>
          </w:p>
        </w:tc>
        <w:tc>
          <w:tcPr>
            <w:tcW w:w="1798" w:type="dxa"/>
          </w:tcPr>
          <w:p w:rsidR="00DF3B67" w:rsidRPr="00DF3B67" w:rsidRDefault="00DF3B67" w:rsidP="00DF3B67">
            <w:r w:rsidRPr="00DF3B67">
              <w:t>40.0</w:t>
            </w:r>
          </w:p>
        </w:tc>
        <w:tc>
          <w:tcPr>
            <w:tcW w:w="1798" w:type="dxa"/>
          </w:tcPr>
          <w:p w:rsidR="00DF3B67" w:rsidRPr="00DF3B67" w:rsidRDefault="00DF3B67" w:rsidP="00DF3B67">
            <w:r w:rsidRPr="00DF3B67">
              <w:t>1.2g</w:t>
            </w:r>
          </w:p>
        </w:tc>
        <w:tc>
          <w:tcPr>
            <w:tcW w:w="1799" w:type="dxa"/>
          </w:tcPr>
          <w:p w:rsidR="00DF3B67" w:rsidRPr="00DF3B67" w:rsidRDefault="00DF3B67" w:rsidP="00DF3B67">
            <w:proofErr w:type="gramStart"/>
            <w:r w:rsidRPr="00DF3B67">
              <w:t>Corrosive,</w:t>
            </w:r>
            <w:proofErr w:type="gramEnd"/>
            <w:r w:rsidRPr="00DF3B67">
              <w:t xml:space="preserve"> causes irritation on skin and eyes.</w:t>
            </w:r>
          </w:p>
        </w:tc>
        <w:tc>
          <w:tcPr>
            <w:tcW w:w="1799" w:type="dxa"/>
          </w:tcPr>
          <w:p w:rsidR="00DF3B67" w:rsidRPr="00DF3B67" w:rsidRDefault="00DF3B67" w:rsidP="00DF3B67">
            <w:r w:rsidRPr="00DF3B67">
              <w:t>Gloves, safety glasses, face mask.</w:t>
            </w:r>
          </w:p>
        </w:tc>
      </w:tr>
      <w:tr w:rsidR="00DF3B67" w:rsidRPr="00DF3B67" w:rsidTr="00AA4B40">
        <w:tc>
          <w:tcPr>
            <w:tcW w:w="1798" w:type="dxa"/>
          </w:tcPr>
          <w:p w:rsidR="00DF3B67" w:rsidRPr="00DF3B67" w:rsidRDefault="00DF3B67" w:rsidP="00DF3B67">
            <w:r w:rsidRPr="00DF3B67">
              <w:t>Hydrogen Hydroxide</w:t>
            </w:r>
          </w:p>
        </w:tc>
        <w:tc>
          <w:tcPr>
            <w:tcW w:w="1798" w:type="dxa"/>
          </w:tcPr>
          <w:p w:rsidR="00DF3B67" w:rsidRPr="00DF3B67" w:rsidRDefault="00DF3B67" w:rsidP="00DF3B67">
            <w:r w:rsidRPr="00DF3B67">
              <w:t>H</w:t>
            </w:r>
            <w:r w:rsidRPr="00DF3B67">
              <w:rPr>
                <w:vertAlign w:val="subscript"/>
              </w:rPr>
              <w:t>2</w:t>
            </w:r>
            <w:r w:rsidRPr="00DF3B67">
              <w:t>O</w:t>
            </w:r>
          </w:p>
        </w:tc>
        <w:tc>
          <w:tcPr>
            <w:tcW w:w="1798" w:type="dxa"/>
          </w:tcPr>
          <w:p w:rsidR="00DF3B67" w:rsidRPr="00DF3B67" w:rsidRDefault="00DF3B67" w:rsidP="00DF3B67">
            <w:r w:rsidRPr="00DF3B67">
              <w:t>18.0</w:t>
            </w:r>
          </w:p>
        </w:tc>
        <w:tc>
          <w:tcPr>
            <w:tcW w:w="1798" w:type="dxa"/>
          </w:tcPr>
          <w:p w:rsidR="00DF3B67" w:rsidRPr="00DF3B67" w:rsidRDefault="00DF3B67" w:rsidP="00DF3B67">
            <w:pPr>
              <w:rPr>
                <w:vertAlign w:val="superscript"/>
              </w:rPr>
            </w:pPr>
            <w:r w:rsidRPr="00DF3B67">
              <w:t>100cm</w:t>
            </w:r>
            <w:r w:rsidRPr="00DF3B67">
              <w:rPr>
                <w:vertAlign w:val="superscript"/>
              </w:rPr>
              <w:t>3</w:t>
            </w:r>
          </w:p>
        </w:tc>
        <w:tc>
          <w:tcPr>
            <w:tcW w:w="1799" w:type="dxa"/>
          </w:tcPr>
          <w:p w:rsidR="00DF3B67" w:rsidRPr="00DF3B67" w:rsidRDefault="00DF3B67" w:rsidP="00DF3B67">
            <w:r w:rsidRPr="00DF3B67">
              <w:t>-</w:t>
            </w:r>
          </w:p>
        </w:tc>
        <w:tc>
          <w:tcPr>
            <w:tcW w:w="1799" w:type="dxa"/>
          </w:tcPr>
          <w:p w:rsidR="00DF3B67" w:rsidRPr="00DF3B67" w:rsidRDefault="00DF3B67" w:rsidP="00DF3B67">
            <w:r w:rsidRPr="00DF3B67">
              <w:t>Gloves.</w:t>
            </w:r>
          </w:p>
        </w:tc>
      </w:tr>
    </w:tbl>
    <w:p w:rsidR="00DF3B67" w:rsidRPr="00DF3B67" w:rsidRDefault="00DF3B67" w:rsidP="00DF3B67">
      <w:pPr>
        <w:spacing w:line="480" w:lineRule="auto"/>
      </w:pPr>
    </w:p>
    <w:p w:rsidR="00DF3B67" w:rsidRPr="00B836EF" w:rsidRDefault="00DF3B67" w:rsidP="00B836EF">
      <w:pPr>
        <w:pStyle w:val="ListParagraph"/>
        <w:numPr>
          <w:ilvl w:val="0"/>
          <w:numId w:val="4"/>
        </w:numPr>
        <w:spacing w:line="480" w:lineRule="auto"/>
      </w:pPr>
      <w:r w:rsidRPr="00B836EF">
        <w:t>(Analysis) Identify the equipment (type AND size) needed for the experiment and include the name and image of each.</w:t>
      </w:r>
    </w:p>
    <w:p w:rsidR="00DF3B67" w:rsidRPr="00DF3B67" w:rsidRDefault="00DF3B67" w:rsidP="00DF3B67">
      <w:pPr>
        <w:spacing w:line="480" w:lineRule="auto"/>
      </w:pPr>
      <w:r w:rsidRPr="00DF3B67">
        <w:t xml:space="preserve">Medium size electronic balance </w:t>
      </w:r>
    </w:p>
    <w:p w:rsidR="00DF3B67" w:rsidRPr="00DF3B67" w:rsidRDefault="00DF3B67" w:rsidP="00DF3B67">
      <w:pPr>
        <w:spacing w:line="480" w:lineRule="auto"/>
      </w:pPr>
      <w:r w:rsidRPr="00DF3B67">
        <w:rPr>
          <w:noProof/>
        </w:rPr>
        <w:lastRenderedPageBreak/>
        <w:drawing>
          <wp:inline distT="0" distB="0" distL="0" distR="0" wp14:anchorId="66779722" wp14:editId="14EDE3F9">
            <wp:extent cx="1208599" cy="1049572"/>
            <wp:effectExtent l="0" t="0" r="0" b="0"/>
            <wp:docPr id="1" name="Picture 1" descr="Nade JH Weighing Scales electronic balance &amp; precision bal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ade JH Weighing Scales electronic balance &amp; precision balanc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8690" cy="1049651"/>
                    </a:xfrm>
                    <a:prstGeom prst="rect">
                      <a:avLst/>
                    </a:prstGeom>
                    <a:noFill/>
                    <a:ln>
                      <a:noFill/>
                    </a:ln>
                  </pic:spPr>
                </pic:pic>
              </a:graphicData>
            </a:graphic>
          </wp:inline>
        </w:drawing>
      </w:r>
    </w:p>
    <w:p w:rsidR="00DF3B67" w:rsidRPr="00DF3B67" w:rsidRDefault="00DF3B67" w:rsidP="00DF3B67">
      <w:pPr>
        <w:spacing w:line="480" w:lineRule="auto"/>
      </w:pPr>
      <w:r w:rsidRPr="00DF3B67">
        <w:t>Spatula</w:t>
      </w:r>
    </w:p>
    <w:p w:rsidR="00DF3B67" w:rsidRPr="00DF3B67" w:rsidRDefault="00DF3B67" w:rsidP="00DF3B67">
      <w:pPr>
        <w:spacing w:line="480" w:lineRule="auto"/>
      </w:pPr>
      <w:r w:rsidRPr="00DF3B67">
        <w:rPr>
          <w:noProof/>
        </w:rPr>
        <w:drawing>
          <wp:inline distT="0" distB="0" distL="0" distR="0" wp14:anchorId="054F7B29" wp14:editId="5534941B">
            <wp:extent cx="771277" cy="1049572"/>
            <wp:effectExtent l="0" t="0" r="0" b="0"/>
            <wp:docPr id="2" name="Picture 2" descr="Silicone Spatula - Made By Design™ :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ilicone Spatula - Made By Design™ : Targe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309" cy="1049616"/>
                    </a:xfrm>
                    <a:prstGeom prst="rect">
                      <a:avLst/>
                    </a:prstGeom>
                    <a:noFill/>
                    <a:ln>
                      <a:noFill/>
                    </a:ln>
                  </pic:spPr>
                </pic:pic>
              </a:graphicData>
            </a:graphic>
          </wp:inline>
        </w:drawing>
      </w:r>
    </w:p>
    <w:p w:rsidR="00DF3B67" w:rsidRPr="00DF3B67" w:rsidRDefault="00DF3B67" w:rsidP="00DF3B67">
      <w:pPr>
        <w:spacing w:line="480" w:lineRule="auto"/>
      </w:pPr>
      <w:r w:rsidRPr="00DF3B67">
        <w:t>250ml Measuring cylinder</w:t>
      </w:r>
    </w:p>
    <w:p w:rsidR="00DF3B67" w:rsidRPr="00DF3B67" w:rsidRDefault="00DF3B67" w:rsidP="00DF3B67">
      <w:pPr>
        <w:spacing w:line="480" w:lineRule="auto"/>
      </w:pPr>
      <w:r w:rsidRPr="00DF3B67">
        <w:rPr>
          <w:noProof/>
        </w:rPr>
        <w:drawing>
          <wp:inline distT="0" distB="0" distL="0" distR="0" wp14:anchorId="5D22C332" wp14:editId="19A74AE1">
            <wp:extent cx="1550504" cy="1375576"/>
            <wp:effectExtent l="0" t="0" r="0" b="0"/>
            <wp:docPr id="3" name="Picture 3" descr="Premium Lab Glass Graduated Cylinder 250 ml - Borosilicate 250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mium Lab Glass Graduated Cylinder 250 ml - Borosilicate 250ml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9606" cy="1374779"/>
                    </a:xfrm>
                    <a:prstGeom prst="rect">
                      <a:avLst/>
                    </a:prstGeom>
                    <a:noFill/>
                    <a:ln>
                      <a:noFill/>
                    </a:ln>
                  </pic:spPr>
                </pic:pic>
              </a:graphicData>
            </a:graphic>
          </wp:inline>
        </w:drawing>
      </w:r>
    </w:p>
    <w:p w:rsidR="00DF3B67" w:rsidRPr="00DF3B67" w:rsidRDefault="00DF3B67" w:rsidP="00DF3B67">
      <w:pPr>
        <w:spacing w:line="480" w:lineRule="auto"/>
      </w:pPr>
      <w:r w:rsidRPr="00DF3B67">
        <w:t>100 ml volumetric flask</w:t>
      </w:r>
    </w:p>
    <w:p w:rsidR="00DF3B67" w:rsidRPr="00DF3B67" w:rsidRDefault="00DF3B67" w:rsidP="00DF3B67">
      <w:pPr>
        <w:spacing w:line="480" w:lineRule="auto"/>
      </w:pPr>
      <w:r w:rsidRPr="00DF3B67">
        <w:rPr>
          <w:noProof/>
        </w:rPr>
        <w:drawing>
          <wp:inline distT="0" distB="0" distL="0" distR="0" wp14:anchorId="41F05AED" wp14:editId="3CDD10FC">
            <wp:extent cx="1152939" cy="1184745"/>
            <wp:effectExtent l="0" t="0" r="0" b="0"/>
            <wp:docPr id="4" name="Picture 4" descr="BRAND Borosilicate Glass 100 Ml Volumetric Flask, Packaging Ty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RAND Borosilicate Glass 100 Ml Volumetric Flask, Packaging Typ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013" cy="1184821"/>
                    </a:xfrm>
                    <a:prstGeom prst="rect">
                      <a:avLst/>
                    </a:prstGeom>
                    <a:noFill/>
                    <a:ln>
                      <a:noFill/>
                    </a:ln>
                  </pic:spPr>
                </pic:pic>
              </a:graphicData>
            </a:graphic>
          </wp:inline>
        </w:drawing>
      </w:r>
    </w:p>
    <w:p w:rsidR="00DF3B67" w:rsidRPr="00DF3B67" w:rsidRDefault="00DF3B67" w:rsidP="00DF3B67">
      <w:pPr>
        <w:spacing w:line="480" w:lineRule="auto"/>
      </w:pPr>
      <w:r w:rsidRPr="00DF3B67">
        <w:rPr>
          <w:u w:val="single"/>
        </w:rPr>
        <w:t>Discussion</w:t>
      </w:r>
      <w:r w:rsidRPr="00DF3B67">
        <w:t>: (Evaluated based on the discussion grading rubric)</w:t>
      </w:r>
    </w:p>
    <w:p w:rsidR="00DF3B67" w:rsidRPr="00B836EF" w:rsidRDefault="00DF3B67" w:rsidP="00B836EF">
      <w:pPr>
        <w:pStyle w:val="ListParagraph"/>
        <w:numPr>
          <w:ilvl w:val="0"/>
          <w:numId w:val="5"/>
        </w:numPr>
        <w:spacing w:line="480" w:lineRule="auto"/>
      </w:pPr>
      <w:r w:rsidRPr="00B836EF">
        <w:lastRenderedPageBreak/>
        <w:t xml:space="preserve">(Analysis) Provide a detailed description for preparing 100 mL of 0.3 M </w:t>
      </w:r>
      <w:proofErr w:type="spellStart"/>
      <w:r w:rsidRPr="00B836EF">
        <w:t>NaOH</w:t>
      </w:r>
      <w:proofErr w:type="spellEnd"/>
      <w:r w:rsidRPr="00B836EF">
        <w:t xml:space="preserve"> solution. Make sure to describe what equipment you would use, how it is used and which characteristic of the equipment make it suitable for this purpose.</w:t>
      </w:r>
    </w:p>
    <w:p w:rsidR="00DF3B67" w:rsidRPr="00DF3B67" w:rsidRDefault="00DF3B67" w:rsidP="00DF3B67">
      <w:pPr>
        <w:spacing w:line="480" w:lineRule="auto"/>
        <w:rPr>
          <w:b/>
        </w:rPr>
      </w:pPr>
      <w:r w:rsidRPr="00DF3B67">
        <w:rPr>
          <w:b/>
        </w:rPr>
        <w:t>Procedure</w:t>
      </w:r>
    </w:p>
    <w:p w:rsidR="00DF3B67" w:rsidRPr="00DF3B67" w:rsidRDefault="00DF3B67" w:rsidP="00DF3B67">
      <w:pPr>
        <w:spacing w:line="480" w:lineRule="auto"/>
      </w:pPr>
      <w:r w:rsidRPr="00DF3B67">
        <w:t>i. Using an electronic balance, accurately weigh 1.2g of sodium hydroxide pellets into a 100ml plastic beaker. Ensure to use a spatula to scoop the solid from the container.</w:t>
      </w:r>
    </w:p>
    <w:p w:rsidR="00DF3B67" w:rsidRPr="00DF3B67" w:rsidRDefault="00DF3B67" w:rsidP="00DF3B67">
      <w:pPr>
        <w:spacing w:line="480" w:lineRule="auto"/>
      </w:pPr>
      <w:r w:rsidRPr="00DF3B67">
        <w:t>ii. Measure 20ml of distilled water using a measuring cylinder and add to the solid in the beaker. Swirl to dissolve the sodium hydroxide.</w:t>
      </w:r>
    </w:p>
    <w:p w:rsidR="00DF3B67" w:rsidRPr="00DF3B67" w:rsidRDefault="00DF3B67" w:rsidP="00DF3B67">
      <w:pPr>
        <w:spacing w:line="480" w:lineRule="auto"/>
      </w:pPr>
      <w:r w:rsidRPr="00DF3B67">
        <w:t xml:space="preserve">iii. Transfer the mixture into 100ml volumetric flask and rinse the beaker with distilled water. </w:t>
      </w:r>
    </w:p>
    <w:p w:rsidR="00DF3B67" w:rsidRPr="00DF3B67" w:rsidRDefault="00DF3B67" w:rsidP="00DF3B67">
      <w:pPr>
        <w:spacing w:line="480" w:lineRule="auto"/>
      </w:pPr>
      <w:r w:rsidRPr="00DF3B67">
        <w:t xml:space="preserve">iv. Top up to the mark with distilled water from a wash bottle and label the solution, 0.3M </w:t>
      </w:r>
      <w:proofErr w:type="spellStart"/>
      <w:r w:rsidRPr="00DF3B67">
        <w:t>NaOH</w:t>
      </w:r>
      <w:proofErr w:type="spellEnd"/>
      <w:r w:rsidRPr="00DF3B67">
        <w:t>.</w:t>
      </w:r>
    </w:p>
    <w:p w:rsidR="00DF3B67" w:rsidRPr="00B836EF" w:rsidRDefault="00DF3B67" w:rsidP="00B836EF">
      <w:pPr>
        <w:pStyle w:val="ListParagraph"/>
        <w:numPr>
          <w:ilvl w:val="0"/>
          <w:numId w:val="5"/>
        </w:numPr>
        <w:spacing w:line="480" w:lineRule="auto"/>
      </w:pPr>
      <w:r w:rsidRPr="00B836EF">
        <w:t xml:space="preserve">(Assumptions) Consider the properties of </w:t>
      </w:r>
      <w:proofErr w:type="spellStart"/>
      <w:r w:rsidRPr="00B836EF">
        <w:t>NaOH</w:t>
      </w:r>
      <w:proofErr w:type="spellEnd"/>
      <w:r w:rsidRPr="00B836EF">
        <w:t xml:space="preserve">. Identify factors that can, and likely will influence the molarity of your </w:t>
      </w:r>
      <w:proofErr w:type="spellStart"/>
      <w:r w:rsidRPr="00B836EF">
        <w:t>NaOH</w:t>
      </w:r>
      <w:proofErr w:type="spellEnd"/>
      <w:r w:rsidRPr="00B836EF">
        <w:t xml:space="preserve"> solution. Comment of the magnitude of the change and whether the molarity will increase or decrease as a result.</w:t>
      </w:r>
    </w:p>
    <w:p w:rsidR="00DF3B67" w:rsidRPr="00DF3B67" w:rsidRDefault="00DF3B67" w:rsidP="00DF3B67">
      <w:pPr>
        <w:spacing w:line="480" w:lineRule="auto"/>
      </w:pPr>
      <w:proofErr w:type="spellStart"/>
      <w:r w:rsidRPr="00DF3B67">
        <w:t>NaOH</w:t>
      </w:r>
      <w:proofErr w:type="spellEnd"/>
      <w:r w:rsidRPr="00DF3B67">
        <w:t xml:space="preserve"> is highly soluble in water to give OH</w:t>
      </w:r>
      <w:r w:rsidRPr="00DF3B67">
        <w:rPr>
          <w:vertAlign w:val="superscript"/>
        </w:rPr>
        <w:t>-</w:t>
      </w:r>
      <w:r w:rsidRPr="00DF3B67">
        <w:rPr>
          <w:vertAlign w:val="subscript"/>
        </w:rPr>
        <w:t>(</w:t>
      </w:r>
      <w:proofErr w:type="spellStart"/>
      <w:r w:rsidRPr="00DF3B67">
        <w:rPr>
          <w:vertAlign w:val="subscript"/>
        </w:rPr>
        <w:t>aq</w:t>
      </w:r>
      <w:proofErr w:type="spellEnd"/>
      <w:proofErr w:type="gramStart"/>
      <w:r w:rsidRPr="00DF3B67">
        <w:rPr>
          <w:vertAlign w:val="subscript"/>
        </w:rPr>
        <w:t xml:space="preserve">)  </w:t>
      </w:r>
      <w:r w:rsidRPr="00DF3B67">
        <w:t>increasing</w:t>
      </w:r>
      <w:proofErr w:type="gramEnd"/>
      <w:r w:rsidRPr="00DF3B67">
        <w:t xml:space="preserve"> its concentration in solution.</w:t>
      </w:r>
    </w:p>
    <w:p w:rsidR="00DF3B67" w:rsidRPr="00B836EF" w:rsidRDefault="00DF3B67" w:rsidP="00B836EF">
      <w:pPr>
        <w:pStyle w:val="ListParagraph"/>
        <w:numPr>
          <w:ilvl w:val="0"/>
          <w:numId w:val="5"/>
        </w:numPr>
        <w:spacing w:line="480" w:lineRule="auto"/>
      </w:pPr>
      <w:r w:rsidRPr="00B836EF">
        <w:t xml:space="preserve">(Assumptions) </w:t>
      </w:r>
      <w:proofErr w:type="spellStart"/>
      <w:r w:rsidRPr="00B836EF">
        <w:t>NaOH</w:t>
      </w:r>
      <w:proofErr w:type="spellEnd"/>
      <w:r w:rsidRPr="00B836EF">
        <w:t xml:space="preserve"> is a strong base and is often used in chemistry laboratory experiments. What other applications does </w:t>
      </w:r>
      <w:proofErr w:type="spellStart"/>
      <w:r w:rsidRPr="00B836EF">
        <w:t>NaOH</w:t>
      </w:r>
      <w:proofErr w:type="spellEnd"/>
      <w:r w:rsidRPr="00B836EF">
        <w:t xml:space="preserve"> have? Do you have any </w:t>
      </w:r>
      <w:proofErr w:type="spellStart"/>
      <w:r w:rsidRPr="00B836EF">
        <w:t>NaOH</w:t>
      </w:r>
      <w:proofErr w:type="spellEnd"/>
      <w:r w:rsidRPr="00B836EF">
        <w:t xml:space="preserve"> in your house? If yes, what is the concentration of your solution?</w:t>
      </w:r>
    </w:p>
    <w:p w:rsidR="00DF3B67" w:rsidRPr="00DF3B67" w:rsidRDefault="00DF3B67" w:rsidP="00DF3B67">
      <w:pPr>
        <w:spacing w:line="480" w:lineRule="auto"/>
      </w:pPr>
      <w:proofErr w:type="spellStart"/>
      <w:r w:rsidRPr="00DF3B67">
        <w:t>NaOH</w:t>
      </w:r>
      <w:proofErr w:type="spellEnd"/>
      <w:r w:rsidRPr="00DF3B67">
        <w:t xml:space="preserve"> is used in: </w:t>
      </w:r>
    </w:p>
    <w:p w:rsidR="00DF3B67" w:rsidRPr="00DF3B67" w:rsidRDefault="00DF3B67" w:rsidP="00DF3B67">
      <w:pPr>
        <w:spacing w:line="480" w:lineRule="auto"/>
      </w:pPr>
      <w:r w:rsidRPr="00DF3B67">
        <w:t>Manufacture of toothpaste</w:t>
      </w:r>
    </w:p>
    <w:p w:rsidR="00DF3B67" w:rsidRPr="00DF3B67" w:rsidRDefault="00DF3B67" w:rsidP="00DF3B67">
      <w:pPr>
        <w:spacing w:line="480" w:lineRule="auto"/>
      </w:pPr>
      <w:r w:rsidRPr="00DF3B67">
        <w:lastRenderedPageBreak/>
        <w:t>Manufacture of soap</w:t>
      </w:r>
    </w:p>
    <w:p w:rsidR="00DF3B67" w:rsidRPr="00DF3B67" w:rsidRDefault="00DF3B67" w:rsidP="00DF3B67">
      <w:pPr>
        <w:spacing w:line="480" w:lineRule="auto"/>
      </w:pPr>
      <w:r w:rsidRPr="00DF3B67">
        <w:t>Manufacture of paper and plastic</w:t>
      </w:r>
    </w:p>
    <w:p w:rsidR="00DF3B67" w:rsidRPr="00DF3B67" w:rsidRDefault="00DF3B67" w:rsidP="00DF3B67">
      <w:pPr>
        <w:spacing w:line="480" w:lineRule="auto"/>
        <w:rPr>
          <w:b/>
        </w:rPr>
      </w:pPr>
      <w:r w:rsidRPr="00DF3B67">
        <w:rPr>
          <w:b/>
        </w:rPr>
        <w:t>Standardizing Basic Solutions and Titration - Part B</w:t>
      </w:r>
    </w:p>
    <w:p w:rsidR="00DF3B67" w:rsidRPr="00DF3B67" w:rsidRDefault="00DF3B67" w:rsidP="00DF3B67">
      <w:pPr>
        <w:spacing w:line="480" w:lineRule="auto"/>
        <w:rPr>
          <w:b/>
        </w:rPr>
      </w:pPr>
      <w:r w:rsidRPr="00DF3B67">
        <w:rPr>
          <w:b/>
        </w:rPr>
        <w:t xml:space="preserve">Part B. Standardizing the </w:t>
      </w:r>
      <w:proofErr w:type="spellStart"/>
      <w:r w:rsidRPr="00DF3B67">
        <w:rPr>
          <w:b/>
        </w:rPr>
        <w:t>NaOH</w:t>
      </w:r>
      <w:proofErr w:type="spellEnd"/>
      <w:r w:rsidRPr="00DF3B67">
        <w:rPr>
          <w:b/>
        </w:rPr>
        <w:t xml:space="preserve"> solution</w:t>
      </w:r>
    </w:p>
    <w:p w:rsidR="00DF3B67" w:rsidRPr="00DF3B67" w:rsidRDefault="00DF3B67" w:rsidP="00DF3B67">
      <w:pPr>
        <w:spacing w:line="480" w:lineRule="auto"/>
      </w:pPr>
      <w:proofErr w:type="spellStart"/>
      <w:r w:rsidRPr="00DF3B67">
        <w:rPr>
          <w:u w:val="single"/>
        </w:rPr>
        <w:t>Prelab</w:t>
      </w:r>
      <w:proofErr w:type="spellEnd"/>
      <w:r w:rsidRPr="00DF3B67">
        <w:rPr>
          <w:u w:val="single"/>
        </w:rPr>
        <w:t xml:space="preserve"> and Calculations</w:t>
      </w:r>
      <w:r w:rsidRPr="00DF3B67">
        <w:t>: (Based on completeness and correctness)</w:t>
      </w:r>
    </w:p>
    <w:p w:rsidR="00DF3B67" w:rsidRPr="00B836EF" w:rsidRDefault="00DF3B67" w:rsidP="00B836EF">
      <w:pPr>
        <w:pStyle w:val="ListParagraph"/>
        <w:numPr>
          <w:ilvl w:val="0"/>
          <w:numId w:val="5"/>
        </w:numPr>
        <w:spacing w:line="480" w:lineRule="auto"/>
      </w:pPr>
      <w:r w:rsidRPr="00B836EF">
        <w:t xml:space="preserve">(Representation) Write a balanced chemical equation for the reaction of aqueous </w:t>
      </w:r>
      <w:proofErr w:type="spellStart"/>
      <w:r w:rsidRPr="00B836EF">
        <w:t>NaOH</w:t>
      </w:r>
      <w:proofErr w:type="spellEnd"/>
      <w:r w:rsidRPr="00B836EF">
        <w:t xml:space="preserve"> and KHP.</w:t>
      </w:r>
    </w:p>
    <w:p w:rsidR="00DF3B67" w:rsidRPr="00DF3B67" w:rsidRDefault="00DF3B67" w:rsidP="00DF3B67">
      <w:pPr>
        <w:spacing w:line="480" w:lineRule="auto"/>
        <w:rPr>
          <w:vertAlign w:val="subscript"/>
        </w:rPr>
      </w:pPr>
      <w:r w:rsidRPr="00DF3B67">
        <w:rPr>
          <w:bCs/>
          <w:noProof/>
          <w:color w:val="222222"/>
        </w:rPr>
        <mc:AlternateContent>
          <mc:Choice Requires="wps">
            <w:drawing>
              <wp:anchor distT="0" distB="0" distL="114300" distR="114300" simplePos="0" relativeHeight="251660288" behindDoc="0" locked="0" layoutInCell="1" allowOverlap="1" wp14:anchorId="07E17A0D" wp14:editId="70140AC7">
                <wp:simplePos x="0" y="0"/>
                <wp:positionH relativeFrom="column">
                  <wp:posOffset>2222390</wp:posOffset>
                </wp:positionH>
                <wp:positionV relativeFrom="paragraph">
                  <wp:posOffset>78602</wp:posOffset>
                </wp:positionV>
                <wp:extent cx="826935" cy="0"/>
                <wp:effectExtent l="0" t="76200" r="11430" b="114300"/>
                <wp:wrapNone/>
                <wp:docPr id="5" name="Straight Arrow Connector 5"/>
                <wp:cNvGraphicFramePr/>
                <a:graphic xmlns:a="http://schemas.openxmlformats.org/drawingml/2006/main">
                  <a:graphicData uri="http://schemas.microsoft.com/office/word/2010/wordprocessingShape">
                    <wps:wsp>
                      <wps:cNvCnPr/>
                      <wps:spPr>
                        <a:xfrm>
                          <a:off x="0" y="0"/>
                          <a:ext cx="8269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175pt;margin-top:6.2pt;width:65.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" strokecolor="#4579b8 [3044]">
                <v:stroke endarrow="open"/>
              </v:shape>
            </w:pict>
          </mc:Fallback>
        </mc:AlternateContent>
      </w:r>
      <w:r w:rsidRPr="00DF3B67">
        <w:rPr>
          <w:bCs/>
          <w:color w:val="222222"/>
          <w:shd w:val="clear" w:color="auto" w:fill="FFFFFF"/>
        </w:rPr>
        <w:t xml:space="preserve">       </w:t>
      </w:r>
      <w:proofErr w:type="spellStart"/>
      <w:proofErr w:type="gramStart"/>
      <w:r w:rsidRPr="00DF3B67">
        <w:rPr>
          <w:bCs/>
          <w:color w:val="222222"/>
          <w:shd w:val="clear" w:color="auto" w:fill="FFFFFF"/>
        </w:rPr>
        <w:t>NaOH</w:t>
      </w:r>
      <w:proofErr w:type="spellEnd"/>
      <w:r w:rsidRPr="00DF3B67">
        <w:rPr>
          <w:color w:val="222222"/>
          <w:shd w:val="clear" w:color="auto" w:fill="FFFFFF"/>
          <w:vertAlign w:val="subscript"/>
        </w:rPr>
        <w:t>(</w:t>
      </w:r>
      <w:proofErr w:type="spellStart"/>
      <w:proofErr w:type="gramEnd"/>
      <w:r w:rsidRPr="00DF3B67">
        <w:rPr>
          <w:color w:val="222222"/>
          <w:shd w:val="clear" w:color="auto" w:fill="FFFFFF"/>
          <w:vertAlign w:val="subscript"/>
        </w:rPr>
        <w:t>aq</w:t>
      </w:r>
      <w:proofErr w:type="spellEnd"/>
      <w:r w:rsidRPr="00DF3B67">
        <w:rPr>
          <w:color w:val="222222"/>
          <w:shd w:val="clear" w:color="auto" w:fill="FFFFFF"/>
          <w:vertAlign w:val="subscript"/>
        </w:rPr>
        <w:t>)</w:t>
      </w:r>
      <w:r w:rsidRPr="00DF3B67">
        <w:rPr>
          <w:color w:val="222222"/>
          <w:shd w:val="clear" w:color="auto" w:fill="FFFFFF"/>
        </w:rPr>
        <w:t xml:space="preserve"> + KHC</w:t>
      </w:r>
      <w:r w:rsidRPr="00DF3B67">
        <w:rPr>
          <w:color w:val="222222"/>
          <w:shd w:val="clear" w:color="auto" w:fill="FFFFFF"/>
          <w:vertAlign w:val="subscript"/>
        </w:rPr>
        <w:t>8</w:t>
      </w:r>
      <w:r w:rsidRPr="00DF3B67">
        <w:rPr>
          <w:color w:val="222222"/>
          <w:shd w:val="clear" w:color="auto" w:fill="FFFFFF"/>
        </w:rPr>
        <w:t>H</w:t>
      </w:r>
      <w:r w:rsidRPr="00DF3B67">
        <w:rPr>
          <w:color w:val="222222"/>
          <w:shd w:val="clear" w:color="auto" w:fill="FFFFFF"/>
          <w:vertAlign w:val="subscript"/>
        </w:rPr>
        <w:t>4</w:t>
      </w:r>
      <w:r w:rsidRPr="00DF3B67">
        <w:rPr>
          <w:color w:val="222222"/>
          <w:shd w:val="clear" w:color="auto" w:fill="FFFFFF"/>
        </w:rPr>
        <w:t>O</w:t>
      </w:r>
      <w:r w:rsidRPr="00DF3B67">
        <w:rPr>
          <w:color w:val="222222"/>
          <w:shd w:val="clear" w:color="auto" w:fill="FFFFFF"/>
          <w:vertAlign w:val="subscript"/>
        </w:rPr>
        <w:t>4(</w:t>
      </w:r>
      <w:proofErr w:type="spellStart"/>
      <w:r w:rsidRPr="00DF3B67">
        <w:rPr>
          <w:color w:val="222222"/>
          <w:shd w:val="clear" w:color="auto" w:fill="FFFFFF"/>
          <w:vertAlign w:val="subscript"/>
        </w:rPr>
        <w:t>aq</w:t>
      </w:r>
      <w:proofErr w:type="spellEnd"/>
      <w:r w:rsidRPr="00DF3B67">
        <w:rPr>
          <w:b/>
          <w:color w:val="222222"/>
          <w:shd w:val="clear" w:color="auto" w:fill="FFFFFF"/>
          <w:vertAlign w:val="subscript"/>
        </w:rPr>
        <w:t>)</w:t>
      </w:r>
      <w:r w:rsidRPr="00DF3B67">
        <w:rPr>
          <w:b/>
          <w:color w:val="222222"/>
          <w:shd w:val="clear" w:color="auto" w:fill="FFFFFF"/>
        </w:rPr>
        <w:t xml:space="preserve"> </w:t>
      </w:r>
      <w:r w:rsidRPr="00DF3B67">
        <w:rPr>
          <w:b/>
          <w:color w:val="222222"/>
          <w:shd w:val="clear" w:color="auto" w:fill="FFFFFF"/>
        </w:rPr>
        <w:tab/>
      </w:r>
      <w:r w:rsidRPr="00DF3B67">
        <w:rPr>
          <w:b/>
          <w:color w:val="222222"/>
          <w:shd w:val="clear" w:color="auto" w:fill="FFFFFF"/>
        </w:rPr>
        <w:tab/>
      </w:r>
      <w:r w:rsidRPr="00DF3B67">
        <w:rPr>
          <w:color w:val="222222"/>
          <w:shd w:val="clear" w:color="auto" w:fill="FFFFFF"/>
        </w:rPr>
        <w:tab/>
        <w:t>KNaC</w:t>
      </w:r>
      <w:r w:rsidRPr="00DF3B67">
        <w:rPr>
          <w:color w:val="222222"/>
          <w:shd w:val="clear" w:color="auto" w:fill="FFFFFF"/>
          <w:vertAlign w:val="subscript"/>
        </w:rPr>
        <w:t>8</w:t>
      </w:r>
      <w:r w:rsidRPr="00DF3B67">
        <w:rPr>
          <w:color w:val="222222"/>
          <w:shd w:val="clear" w:color="auto" w:fill="FFFFFF"/>
        </w:rPr>
        <w:t>H</w:t>
      </w:r>
      <w:r w:rsidRPr="00DF3B67">
        <w:rPr>
          <w:color w:val="222222"/>
          <w:shd w:val="clear" w:color="auto" w:fill="FFFFFF"/>
          <w:vertAlign w:val="subscript"/>
        </w:rPr>
        <w:t>4</w:t>
      </w:r>
      <w:r w:rsidRPr="00DF3B67">
        <w:rPr>
          <w:color w:val="222222"/>
          <w:shd w:val="clear" w:color="auto" w:fill="FFFFFF"/>
        </w:rPr>
        <w:t>O</w:t>
      </w:r>
      <w:r w:rsidRPr="00DF3B67">
        <w:rPr>
          <w:color w:val="222222"/>
          <w:shd w:val="clear" w:color="auto" w:fill="FFFFFF"/>
          <w:vertAlign w:val="subscript"/>
        </w:rPr>
        <w:t>4(</w:t>
      </w:r>
      <w:proofErr w:type="spellStart"/>
      <w:r w:rsidRPr="00DF3B67">
        <w:rPr>
          <w:color w:val="222222"/>
          <w:shd w:val="clear" w:color="auto" w:fill="FFFFFF"/>
          <w:vertAlign w:val="subscript"/>
        </w:rPr>
        <w:t>aq</w:t>
      </w:r>
      <w:proofErr w:type="spellEnd"/>
      <w:r w:rsidRPr="00DF3B67">
        <w:rPr>
          <w:color w:val="222222"/>
          <w:shd w:val="clear" w:color="auto" w:fill="FFFFFF"/>
          <w:vertAlign w:val="subscript"/>
        </w:rPr>
        <w:t>)</w:t>
      </w:r>
      <w:r w:rsidRPr="00DF3B67">
        <w:rPr>
          <w:color w:val="222222"/>
          <w:shd w:val="clear" w:color="auto" w:fill="FFFFFF"/>
        </w:rPr>
        <w:t xml:space="preserve"> + H</w:t>
      </w:r>
      <w:r w:rsidRPr="00DF3B67">
        <w:rPr>
          <w:color w:val="222222"/>
          <w:shd w:val="clear" w:color="auto" w:fill="FFFFFF"/>
          <w:vertAlign w:val="subscript"/>
        </w:rPr>
        <w:t>2</w:t>
      </w:r>
      <w:r w:rsidRPr="00DF3B67">
        <w:rPr>
          <w:color w:val="222222"/>
          <w:shd w:val="clear" w:color="auto" w:fill="FFFFFF"/>
        </w:rPr>
        <w:t>O</w:t>
      </w:r>
      <w:r w:rsidRPr="00DF3B67">
        <w:rPr>
          <w:color w:val="222222"/>
          <w:shd w:val="clear" w:color="auto" w:fill="FFFFFF"/>
          <w:vertAlign w:val="subscript"/>
        </w:rPr>
        <w:t>(l)</w:t>
      </w:r>
    </w:p>
    <w:p w:rsidR="00DF3B67" w:rsidRPr="00B836EF" w:rsidRDefault="00DF3B67" w:rsidP="00B836EF">
      <w:pPr>
        <w:pStyle w:val="ListParagraph"/>
        <w:numPr>
          <w:ilvl w:val="0"/>
          <w:numId w:val="5"/>
        </w:numPr>
        <w:spacing w:line="480" w:lineRule="auto"/>
      </w:pPr>
      <w:r w:rsidRPr="00B836EF">
        <w:t xml:space="preserve">(Manipulation) Calculate the amount of KHP required </w:t>
      </w:r>
      <w:proofErr w:type="gramStart"/>
      <w:r w:rsidRPr="00B836EF">
        <w:t>to consume</w:t>
      </w:r>
      <w:proofErr w:type="gramEnd"/>
      <w:r w:rsidRPr="00B836EF">
        <w:t xml:space="preserve"> approximately 25 mL of 0.3 M </w:t>
      </w:r>
      <w:proofErr w:type="spellStart"/>
      <w:r w:rsidRPr="00B836EF">
        <w:t>NaOH</w:t>
      </w:r>
      <w:proofErr w:type="spellEnd"/>
      <w:r w:rsidRPr="00B836EF">
        <w:t xml:space="preserve"> solution. Round up to the nearest tenth of a gram. (</w:t>
      </w:r>
      <w:proofErr w:type="spellStart"/>
      <w:r w:rsidRPr="00B836EF">
        <w:t>x.x</w:t>
      </w:r>
      <w:proofErr w:type="spellEnd"/>
      <w:r w:rsidRPr="00B836EF">
        <w:t xml:space="preserve"> g)</w:t>
      </w:r>
    </w:p>
    <w:p w:rsidR="00DF3B67" w:rsidRPr="00DF3B67" w:rsidRDefault="00DF3B67" w:rsidP="00DF3B67">
      <w:pPr>
        <w:spacing w:line="480" w:lineRule="auto"/>
      </w:pPr>
      <w:r w:rsidRPr="00DF3B67">
        <w:rPr>
          <w:position w:val="-24"/>
        </w:rPr>
        <w:object w:dxaOrig="5860" w:dyaOrig="620">
          <v:shape id="_x0000_i1025" type="#_x0000_t75" style="width:293pt;height:31pt" o:ole="">
            <v:imagedata r:id="rId16" o:title=""/>
          </v:shape>
          <o:OLEObject Type="Embed" ProgID="Equation.3" ShapeID="_x0000_i1025" DrawAspect="Content" ObjectID="_1650736365" r:id="rId17"/>
        </w:object>
      </w:r>
      <w:proofErr w:type="gramStart"/>
      <w:r w:rsidRPr="00DF3B67">
        <w:t>of</w:t>
      </w:r>
      <w:proofErr w:type="gramEnd"/>
      <w:r w:rsidRPr="00DF3B67">
        <w:t xml:space="preserve"> KHP</w:t>
      </w:r>
    </w:p>
    <w:p w:rsidR="00DF3B67" w:rsidRPr="00DF3B67" w:rsidRDefault="00DF3B67" w:rsidP="00DF3B67">
      <w:pPr>
        <w:spacing w:line="480" w:lineRule="auto"/>
      </w:pPr>
      <w:r w:rsidRPr="00DF3B67">
        <w:rPr>
          <w:position w:val="-24"/>
        </w:rPr>
        <w:object w:dxaOrig="5060" w:dyaOrig="620">
          <v:shape id="_x0000_i1026" type="#_x0000_t75" style="width:252.55pt;height:31pt" o:ole="">
            <v:imagedata r:id="rId18" o:title=""/>
          </v:shape>
          <o:OLEObject Type="Embed" ProgID="Equation.3" ShapeID="_x0000_i1026" DrawAspect="Content" ObjectID="_1650736366" r:id="rId19"/>
        </w:object>
      </w:r>
      <w:proofErr w:type="gramStart"/>
      <w:r w:rsidRPr="00DF3B67">
        <w:t>of</w:t>
      </w:r>
      <w:proofErr w:type="gramEnd"/>
      <w:r w:rsidRPr="00DF3B67">
        <w:t xml:space="preserve"> </w:t>
      </w:r>
      <w:proofErr w:type="spellStart"/>
      <w:r w:rsidRPr="00DF3B67">
        <w:t>NaOH</w:t>
      </w:r>
      <w:proofErr w:type="spellEnd"/>
    </w:p>
    <w:p w:rsidR="00DF3B67" w:rsidRPr="00DF3B67" w:rsidRDefault="00DF3B67" w:rsidP="00DF3B67">
      <w:pPr>
        <w:spacing w:line="480" w:lineRule="auto"/>
      </w:pPr>
      <w:r w:rsidRPr="00DF3B67">
        <w:t xml:space="preserve">Moles of KPH = moles of </w:t>
      </w:r>
      <w:proofErr w:type="spellStart"/>
      <w:r w:rsidRPr="00DF3B67">
        <w:t>NaOH</w:t>
      </w:r>
      <w:proofErr w:type="spellEnd"/>
      <w:r w:rsidRPr="00DF3B67">
        <w:t xml:space="preserve"> = 0.0075 moles</w:t>
      </w:r>
    </w:p>
    <w:p w:rsidR="00DF3B67" w:rsidRPr="00DF3B67" w:rsidRDefault="00DF3B67" w:rsidP="00DF3B67">
      <w:pPr>
        <w:spacing w:line="480" w:lineRule="auto"/>
      </w:pPr>
      <w:r w:rsidRPr="00DF3B67">
        <w:t xml:space="preserve">Mass of KPH = </w:t>
      </w:r>
      <w:r w:rsidRPr="00DF3B67">
        <w:rPr>
          <w:position w:val="-10"/>
        </w:rPr>
        <w:object w:dxaOrig="4760" w:dyaOrig="320">
          <v:shape id="_x0000_i1027" type="#_x0000_t75" style="width:237.6pt;height:16.05pt" o:ole="">
            <v:imagedata r:id="rId20" o:title=""/>
          </v:shape>
          <o:OLEObject Type="Embed" ProgID="Equation.3" ShapeID="_x0000_i1027" DrawAspect="Content" ObjectID="_1650736367" r:id="rId21"/>
        </w:object>
      </w:r>
      <w:r w:rsidRPr="00DF3B67">
        <w:t>(nearest tenth)</w:t>
      </w:r>
    </w:p>
    <w:p w:rsidR="00DF3B67" w:rsidRPr="00B836EF" w:rsidRDefault="00DF3B67" w:rsidP="00B836EF">
      <w:pPr>
        <w:pStyle w:val="ListParagraph"/>
        <w:numPr>
          <w:ilvl w:val="0"/>
          <w:numId w:val="5"/>
        </w:numPr>
        <w:spacing w:line="480" w:lineRule="auto"/>
      </w:pPr>
      <w:r w:rsidRPr="00B836EF">
        <w:t>(Representation) Prepare your chemical table including the mass of all solids and the volume of all solutions. You can use this general template, replacing each chemical with its name and formula.</w:t>
      </w:r>
    </w:p>
    <w:tbl>
      <w:tblPr>
        <w:tblStyle w:val="TableGrid"/>
        <w:tblW w:w="0" w:type="auto"/>
        <w:tblInd w:w="720" w:type="dxa"/>
        <w:tblLook w:val="04A0" w:firstRow="1" w:lastRow="0" w:firstColumn="1" w:lastColumn="0" w:noHBand="0" w:noVBand="1"/>
      </w:tblPr>
      <w:tblGrid>
        <w:gridCol w:w="1537"/>
        <w:gridCol w:w="1560"/>
        <w:gridCol w:w="1417"/>
        <w:gridCol w:w="1439"/>
        <w:gridCol w:w="1519"/>
        <w:gridCol w:w="1384"/>
      </w:tblGrid>
      <w:tr w:rsidR="00DF3B67" w:rsidRPr="00DF3B67" w:rsidTr="00AA4B40">
        <w:tc>
          <w:tcPr>
            <w:tcW w:w="1700" w:type="dxa"/>
          </w:tcPr>
          <w:p w:rsidR="00DF3B67" w:rsidRPr="00DF3B67" w:rsidRDefault="00DF3B67" w:rsidP="00DF3B67">
            <w:pPr>
              <w:rPr>
                <w:b/>
              </w:rPr>
            </w:pPr>
            <w:r w:rsidRPr="00DF3B67">
              <w:rPr>
                <w:b/>
              </w:rPr>
              <w:t xml:space="preserve">Chemical </w:t>
            </w:r>
            <w:r w:rsidRPr="00DF3B67">
              <w:rPr>
                <w:b/>
              </w:rPr>
              <w:lastRenderedPageBreak/>
              <w:t>Name</w:t>
            </w:r>
          </w:p>
        </w:tc>
        <w:tc>
          <w:tcPr>
            <w:tcW w:w="1700" w:type="dxa"/>
          </w:tcPr>
          <w:p w:rsidR="00DF3B67" w:rsidRPr="00DF3B67" w:rsidRDefault="00DF3B67" w:rsidP="00DF3B67">
            <w:pPr>
              <w:rPr>
                <w:b/>
              </w:rPr>
            </w:pPr>
            <w:r w:rsidRPr="00DF3B67">
              <w:rPr>
                <w:b/>
              </w:rPr>
              <w:lastRenderedPageBreak/>
              <w:t xml:space="preserve">Chemical </w:t>
            </w:r>
            <w:r w:rsidRPr="00DF3B67">
              <w:rPr>
                <w:b/>
              </w:rPr>
              <w:lastRenderedPageBreak/>
              <w:t>Formula</w:t>
            </w:r>
          </w:p>
        </w:tc>
        <w:tc>
          <w:tcPr>
            <w:tcW w:w="1678" w:type="dxa"/>
          </w:tcPr>
          <w:p w:rsidR="00DF3B67" w:rsidRPr="00DF3B67" w:rsidRDefault="00DF3B67" w:rsidP="00DF3B67">
            <w:pPr>
              <w:rPr>
                <w:b/>
              </w:rPr>
            </w:pPr>
            <w:r w:rsidRPr="00DF3B67">
              <w:rPr>
                <w:b/>
              </w:rPr>
              <w:lastRenderedPageBreak/>
              <w:t xml:space="preserve">Molar </w:t>
            </w:r>
            <w:r w:rsidRPr="00DF3B67">
              <w:rPr>
                <w:b/>
              </w:rPr>
              <w:lastRenderedPageBreak/>
              <w:t>Mass</w:t>
            </w:r>
          </w:p>
          <w:p w:rsidR="00DF3B67" w:rsidRPr="00DF3B67" w:rsidRDefault="00DF3B67" w:rsidP="00DF3B67">
            <w:pPr>
              <w:rPr>
                <w:b/>
              </w:rPr>
            </w:pPr>
            <w:r w:rsidRPr="00DF3B67">
              <w:rPr>
                <w:b/>
              </w:rPr>
              <w:t>(g/</w:t>
            </w:r>
            <w:proofErr w:type="spellStart"/>
            <w:r w:rsidRPr="00DF3B67">
              <w:rPr>
                <w:b/>
              </w:rPr>
              <w:t>mol</w:t>
            </w:r>
            <w:proofErr w:type="spellEnd"/>
            <w:r w:rsidRPr="00DF3B67">
              <w:rPr>
                <w:b/>
              </w:rPr>
              <w:t>)</w:t>
            </w:r>
          </w:p>
        </w:tc>
        <w:tc>
          <w:tcPr>
            <w:tcW w:w="1683" w:type="dxa"/>
          </w:tcPr>
          <w:p w:rsidR="00DF3B67" w:rsidRPr="00DF3B67" w:rsidRDefault="00DF3B67" w:rsidP="00DF3B67">
            <w:pPr>
              <w:rPr>
                <w:b/>
              </w:rPr>
            </w:pPr>
            <w:r w:rsidRPr="00DF3B67">
              <w:rPr>
                <w:b/>
              </w:rPr>
              <w:lastRenderedPageBreak/>
              <w:t xml:space="preserve">Used </w:t>
            </w:r>
            <w:r w:rsidRPr="00DF3B67">
              <w:rPr>
                <w:b/>
              </w:rPr>
              <w:lastRenderedPageBreak/>
              <w:t>amount</w:t>
            </w:r>
          </w:p>
        </w:tc>
        <w:tc>
          <w:tcPr>
            <w:tcW w:w="1685" w:type="dxa"/>
          </w:tcPr>
          <w:p w:rsidR="00DF3B67" w:rsidRPr="00DF3B67" w:rsidRDefault="00DF3B67" w:rsidP="00DF3B67">
            <w:pPr>
              <w:rPr>
                <w:b/>
              </w:rPr>
            </w:pPr>
            <w:r w:rsidRPr="00DF3B67">
              <w:rPr>
                <w:b/>
              </w:rPr>
              <w:lastRenderedPageBreak/>
              <w:t>Hazards</w:t>
            </w:r>
          </w:p>
        </w:tc>
        <w:tc>
          <w:tcPr>
            <w:tcW w:w="1624" w:type="dxa"/>
          </w:tcPr>
          <w:p w:rsidR="00DF3B67" w:rsidRPr="00DF3B67" w:rsidRDefault="00DF3B67" w:rsidP="00DF3B67">
            <w:pPr>
              <w:rPr>
                <w:b/>
              </w:rPr>
            </w:pPr>
            <w:r w:rsidRPr="00DF3B67">
              <w:rPr>
                <w:b/>
              </w:rPr>
              <w:t>PPE</w:t>
            </w:r>
          </w:p>
        </w:tc>
      </w:tr>
      <w:tr w:rsidR="00DF3B67" w:rsidRPr="00DF3B67" w:rsidTr="00AA4B40">
        <w:tc>
          <w:tcPr>
            <w:tcW w:w="1700" w:type="dxa"/>
          </w:tcPr>
          <w:p w:rsidR="00DF3B67" w:rsidRPr="00DF3B67" w:rsidRDefault="00DF3B67" w:rsidP="00DF3B67">
            <w:r w:rsidRPr="00DF3B67">
              <w:lastRenderedPageBreak/>
              <w:t>Sodium Hydroxide</w:t>
            </w:r>
          </w:p>
        </w:tc>
        <w:tc>
          <w:tcPr>
            <w:tcW w:w="1700" w:type="dxa"/>
          </w:tcPr>
          <w:p w:rsidR="00DF3B67" w:rsidRPr="00DF3B67" w:rsidRDefault="00DF3B67" w:rsidP="00DF3B67">
            <w:proofErr w:type="spellStart"/>
            <w:r w:rsidRPr="00DF3B67">
              <w:t>NaOH</w:t>
            </w:r>
            <w:proofErr w:type="spellEnd"/>
          </w:p>
        </w:tc>
        <w:tc>
          <w:tcPr>
            <w:tcW w:w="1678" w:type="dxa"/>
          </w:tcPr>
          <w:p w:rsidR="00DF3B67" w:rsidRPr="00DF3B67" w:rsidRDefault="00DF3B67" w:rsidP="00DF3B67">
            <w:r w:rsidRPr="00DF3B67">
              <w:t>40.0</w:t>
            </w:r>
          </w:p>
        </w:tc>
        <w:tc>
          <w:tcPr>
            <w:tcW w:w="1683" w:type="dxa"/>
          </w:tcPr>
          <w:p w:rsidR="00DF3B67" w:rsidRPr="00DF3B67" w:rsidRDefault="00DF3B67" w:rsidP="00DF3B67">
            <w:r w:rsidRPr="00DF3B67">
              <w:t>0.3g</w:t>
            </w:r>
          </w:p>
        </w:tc>
        <w:tc>
          <w:tcPr>
            <w:tcW w:w="1685" w:type="dxa"/>
          </w:tcPr>
          <w:p w:rsidR="00DF3B67" w:rsidRPr="00DF3B67" w:rsidRDefault="00DF3B67" w:rsidP="00DF3B67">
            <w:r w:rsidRPr="00DF3B67">
              <w:t>Corrosive, causes irritation on skin and eyes</w:t>
            </w:r>
          </w:p>
        </w:tc>
        <w:tc>
          <w:tcPr>
            <w:tcW w:w="1624" w:type="dxa"/>
          </w:tcPr>
          <w:p w:rsidR="00DF3B67" w:rsidRPr="00DF3B67" w:rsidRDefault="00DF3B67" w:rsidP="00DF3B67">
            <w:r w:rsidRPr="00DF3B67">
              <w:t>Gloves, safety glasses, face mask.</w:t>
            </w:r>
          </w:p>
        </w:tc>
      </w:tr>
      <w:tr w:rsidR="00DF3B67" w:rsidRPr="00DF3B67" w:rsidTr="00AA4B40">
        <w:tc>
          <w:tcPr>
            <w:tcW w:w="1700" w:type="dxa"/>
          </w:tcPr>
          <w:p w:rsidR="00DF3B67" w:rsidRPr="00DF3B67" w:rsidRDefault="00DF3B67" w:rsidP="00DF3B67">
            <w:r w:rsidRPr="00DF3B67">
              <w:t>Potassium hydrogen phthalate</w:t>
            </w:r>
          </w:p>
        </w:tc>
        <w:tc>
          <w:tcPr>
            <w:tcW w:w="1700" w:type="dxa"/>
          </w:tcPr>
          <w:p w:rsidR="00DF3B67" w:rsidRPr="00DF3B67" w:rsidRDefault="00DF3B67" w:rsidP="00DF3B67">
            <w:r w:rsidRPr="00DF3B67">
              <w:rPr>
                <w:color w:val="222222"/>
                <w:shd w:val="clear" w:color="auto" w:fill="FFFFFF"/>
              </w:rPr>
              <w:t>KHC</w:t>
            </w:r>
            <w:r w:rsidRPr="00DF3B67">
              <w:rPr>
                <w:color w:val="222222"/>
                <w:shd w:val="clear" w:color="auto" w:fill="FFFFFF"/>
                <w:vertAlign w:val="subscript"/>
              </w:rPr>
              <w:t>8</w:t>
            </w:r>
            <w:r w:rsidRPr="00DF3B67">
              <w:rPr>
                <w:color w:val="222222"/>
                <w:shd w:val="clear" w:color="auto" w:fill="FFFFFF"/>
              </w:rPr>
              <w:t>H</w:t>
            </w:r>
            <w:r w:rsidRPr="00DF3B67">
              <w:rPr>
                <w:color w:val="222222"/>
                <w:shd w:val="clear" w:color="auto" w:fill="FFFFFF"/>
                <w:vertAlign w:val="subscript"/>
              </w:rPr>
              <w:t>4</w:t>
            </w:r>
            <w:r w:rsidRPr="00DF3B67">
              <w:rPr>
                <w:color w:val="222222"/>
                <w:shd w:val="clear" w:color="auto" w:fill="FFFFFF"/>
              </w:rPr>
              <w:t>O</w:t>
            </w:r>
            <w:r w:rsidRPr="00DF3B67">
              <w:rPr>
                <w:color w:val="222222"/>
                <w:shd w:val="clear" w:color="auto" w:fill="FFFFFF"/>
                <w:vertAlign w:val="subscript"/>
              </w:rPr>
              <w:t>4</w:t>
            </w:r>
          </w:p>
        </w:tc>
        <w:tc>
          <w:tcPr>
            <w:tcW w:w="1678" w:type="dxa"/>
          </w:tcPr>
          <w:p w:rsidR="00DF3B67" w:rsidRPr="00DF3B67" w:rsidRDefault="00DF3B67" w:rsidP="00DF3B67">
            <w:r w:rsidRPr="00DF3B67">
              <w:t>204.22</w:t>
            </w:r>
          </w:p>
        </w:tc>
        <w:tc>
          <w:tcPr>
            <w:tcW w:w="1683" w:type="dxa"/>
          </w:tcPr>
          <w:p w:rsidR="00DF3B67" w:rsidRPr="00DF3B67" w:rsidRDefault="00DF3B67" w:rsidP="00DF3B67">
            <w:r w:rsidRPr="00DF3B67">
              <w:t>1.5g</w:t>
            </w:r>
          </w:p>
        </w:tc>
        <w:tc>
          <w:tcPr>
            <w:tcW w:w="1685" w:type="dxa"/>
          </w:tcPr>
          <w:p w:rsidR="00DF3B67" w:rsidRPr="00DF3B67" w:rsidRDefault="00DF3B67" w:rsidP="00DF3B67">
            <w:r w:rsidRPr="00DF3B67">
              <w:t>Corrosive, causes irritation on skin and eyes</w:t>
            </w:r>
          </w:p>
        </w:tc>
        <w:tc>
          <w:tcPr>
            <w:tcW w:w="1624" w:type="dxa"/>
          </w:tcPr>
          <w:p w:rsidR="00DF3B67" w:rsidRPr="00DF3B67" w:rsidRDefault="00DF3B67" w:rsidP="00DF3B67">
            <w:r w:rsidRPr="00DF3B67">
              <w:t>Gloves, safety glasses, face mask.</w:t>
            </w:r>
          </w:p>
        </w:tc>
      </w:tr>
    </w:tbl>
    <w:p w:rsidR="00DF3B67" w:rsidRPr="00DF3B67" w:rsidRDefault="00DF3B67" w:rsidP="00DF3B67">
      <w:pPr>
        <w:spacing w:line="480" w:lineRule="auto"/>
      </w:pPr>
    </w:p>
    <w:p w:rsidR="00DF3B67" w:rsidRPr="00B836EF" w:rsidRDefault="00DF3B67" w:rsidP="00B836EF">
      <w:pPr>
        <w:pStyle w:val="ListParagraph"/>
        <w:numPr>
          <w:ilvl w:val="0"/>
          <w:numId w:val="5"/>
        </w:numPr>
        <w:spacing w:line="480" w:lineRule="auto"/>
      </w:pPr>
      <w:r w:rsidRPr="00B836EF">
        <w:t>(Analysis) Identify the equipment (type AND size) needed for the experiment and include the name and image of each.</w:t>
      </w:r>
    </w:p>
    <w:p w:rsidR="00DF3B67" w:rsidRPr="00DF3B67" w:rsidRDefault="00DF3B67" w:rsidP="00DF3B67">
      <w:pPr>
        <w:spacing w:line="480" w:lineRule="auto"/>
      </w:pPr>
      <w:r w:rsidRPr="00DF3B67">
        <w:t xml:space="preserve">Medium size electronic balance </w:t>
      </w:r>
    </w:p>
    <w:p w:rsidR="00DF3B67" w:rsidRPr="00DF3B67" w:rsidRDefault="00DF3B67" w:rsidP="00DF3B67">
      <w:pPr>
        <w:spacing w:line="480" w:lineRule="auto"/>
      </w:pPr>
      <w:r w:rsidRPr="00DF3B67">
        <w:rPr>
          <w:noProof/>
        </w:rPr>
        <w:drawing>
          <wp:inline distT="0" distB="0" distL="0" distR="0" wp14:anchorId="4BEE6E20" wp14:editId="1503A8F4">
            <wp:extent cx="1208598" cy="954156"/>
            <wp:effectExtent l="0" t="0" r="0" b="0"/>
            <wp:docPr id="8" name="Picture 8" descr="Nade JH Weighing Scales electronic balance &amp; precision bal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ade JH Weighing Scales electronic balance &amp; precision balance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08690" cy="954229"/>
                    </a:xfrm>
                    <a:prstGeom prst="rect">
                      <a:avLst/>
                    </a:prstGeom>
                    <a:noFill/>
                    <a:ln>
                      <a:noFill/>
                    </a:ln>
                  </pic:spPr>
                </pic:pic>
              </a:graphicData>
            </a:graphic>
          </wp:inline>
        </w:drawing>
      </w:r>
    </w:p>
    <w:p w:rsidR="00DF3B67" w:rsidRPr="00DF3B67" w:rsidRDefault="00DF3B67" w:rsidP="00DF3B67">
      <w:pPr>
        <w:spacing w:line="480" w:lineRule="auto"/>
      </w:pPr>
      <w:r w:rsidRPr="00DF3B67">
        <w:t>Spatula</w:t>
      </w:r>
    </w:p>
    <w:p w:rsidR="00DF3B67" w:rsidRPr="00DF3B67" w:rsidRDefault="00DF3B67" w:rsidP="00DF3B67">
      <w:pPr>
        <w:spacing w:line="480" w:lineRule="auto"/>
      </w:pPr>
      <w:r w:rsidRPr="00DF3B67">
        <w:rPr>
          <w:noProof/>
        </w:rPr>
        <w:drawing>
          <wp:inline distT="0" distB="0" distL="0" distR="0" wp14:anchorId="48755EA0" wp14:editId="59BBECA0">
            <wp:extent cx="771277" cy="882595"/>
            <wp:effectExtent l="0" t="0" r="0" b="0"/>
            <wp:docPr id="9" name="Picture 9" descr="Silicone Spatula - Made By Design™ :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ilicone Spatula - Made By Design™ : Targe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1309" cy="882632"/>
                    </a:xfrm>
                    <a:prstGeom prst="rect">
                      <a:avLst/>
                    </a:prstGeom>
                    <a:noFill/>
                    <a:ln>
                      <a:noFill/>
                    </a:ln>
                  </pic:spPr>
                </pic:pic>
              </a:graphicData>
            </a:graphic>
          </wp:inline>
        </w:drawing>
      </w:r>
    </w:p>
    <w:p w:rsidR="00DF3B67" w:rsidRPr="00DF3B67" w:rsidRDefault="00DF3B67" w:rsidP="00DF3B67">
      <w:pPr>
        <w:spacing w:line="480" w:lineRule="auto"/>
      </w:pPr>
      <w:r w:rsidRPr="00DF3B67">
        <w:t>250ml Measuring cylinder</w:t>
      </w:r>
    </w:p>
    <w:p w:rsidR="00DF3B67" w:rsidRPr="00DF3B67" w:rsidRDefault="00DF3B67" w:rsidP="00DF3B67">
      <w:pPr>
        <w:spacing w:line="480" w:lineRule="auto"/>
      </w:pPr>
      <w:r w:rsidRPr="00DF3B67">
        <w:rPr>
          <w:noProof/>
        </w:rPr>
        <w:drawing>
          <wp:inline distT="0" distB="0" distL="0" distR="0" wp14:anchorId="1971A16D" wp14:editId="374A8A45">
            <wp:extent cx="1550503" cy="1200647"/>
            <wp:effectExtent l="0" t="0" r="0" b="0"/>
            <wp:docPr id="10" name="Picture 10" descr="Premium Lab Glass Graduated Cylinder 250 ml - Borosilicate 250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mium Lab Glass Graduated Cylinder 250 ml - Borosilicate 250ml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49606" cy="1199952"/>
                    </a:xfrm>
                    <a:prstGeom prst="rect">
                      <a:avLst/>
                    </a:prstGeom>
                    <a:noFill/>
                    <a:ln>
                      <a:noFill/>
                    </a:ln>
                  </pic:spPr>
                </pic:pic>
              </a:graphicData>
            </a:graphic>
          </wp:inline>
        </w:drawing>
      </w:r>
    </w:p>
    <w:p w:rsidR="00DF3B67" w:rsidRPr="00DF3B67" w:rsidRDefault="00DF3B67" w:rsidP="00DF3B67">
      <w:pPr>
        <w:spacing w:line="480" w:lineRule="auto"/>
      </w:pPr>
      <w:r w:rsidRPr="00DF3B67">
        <w:lastRenderedPageBreak/>
        <w:t>100 ml volumetric flask</w:t>
      </w:r>
    </w:p>
    <w:p w:rsidR="00DF3B67" w:rsidRPr="00DF3B67" w:rsidRDefault="00DF3B67" w:rsidP="00DF3B67">
      <w:pPr>
        <w:spacing w:line="480" w:lineRule="auto"/>
      </w:pPr>
      <w:r w:rsidRPr="00DF3B67">
        <w:rPr>
          <w:noProof/>
        </w:rPr>
        <w:drawing>
          <wp:inline distT="0" distB="0" distL="0" distR="0" wp14:anchorId="41A75155" wp14:editId="4AE802AB">
            <wp:extent cx="1152939" cy="1184745"/>
            <wp:effectExtent l="0" t="0" r="0" b="0"/>
            <wp:docPr id="11" name="Picture 11" descr="BRAND Borosilicate Glass 100 Ml Volumetric Flask, Packaging Ty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RAND Borosilicate Glass 100 Ml Volumetric Flask, Packaging Typ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013" cy="1184821"/>
                    </a:xfrm>
                    <a:prstGeom prst="rect">
                      <a:avLst/>
                    </a:prstGeom>
                    <a:noFill/>
                    <a:ln>
                      <a:noFill/>
                    </a:ln>
                  </pic:spPr>
                </pic:pic>
              </a:graphicData>
            </a:graphic>
          </wp:inline>
        </w:drawing>
      </w:r>
    </w:p>
    <w:p w:rsidR="00DF3B67" w:rsidRPr="00DF3B67" w:rsidRDefault="00DF3B67" w:rsidP="00DF3B67">
      <w:pPr>
        <w:spacing w:line="480" w:lineRule="auto"/>
      </w:pPr>
      <w:r w:rsidRPr="00DF3B67">
        <w:rPr>
          <w:u w:val="single"/>
        </w:rPr>
        <w:t>Discussion</w:t>
      </w:r>
      <w:r w:rsidRPr="00DF3B67">
        <w:t>: (Evaluated based on the discussion grading rubric)</w:t>
      </w:r>
    </w:p>
    <w:p w:rsidR="00DF3B67" w:rsidRPr="00B836EF" w:rsidRDefault="00DF3B67" w:rsidP="00B836EF">
      <w:pPr>
        <w:pStyle w:val="ListParagraph"/>
        <w:numPr>
          <w:ilvl w:val="0"/>
          <w:numId w:val="4"/>
        </w:numPr>
        <w:spacing w:line="480" w:lineRule="auto"/>
      </w:pPr>
      <w:r w:rsidRPr="00B836EF">
        <w:t xml:space="preserve">(Interpretation) Describe the meaning of the molecular equation between the </w:t>
      </w:r>
      <w:proofErr w:type="spellStart"/>
      <w:r w:rsidRPr="00B836EF">
        <w:t>NaOH</w:t>
      </w:r>
      <w:proofErr w:type="spellEnd"/>
      <w:r w:rsidRPr="00B836EF">
        <w:t xml:space="preserve"> and KHP on the microscopic (molecular level) and macroscopic (visible) scales, and by mass.</w:t>
      </w:r>
    </w:p>
    <w:p w:rsidR="00DF3B67" w:rsidRPr="00DF3B67" w:rsidRDefault="00DF3B67" w:rsidP="00DF3B67">
      <w:pPr>
        <w:spacing w:line="480" w:lineRule="auto"/>
      </w:pPr>
      <w:proofErr w:type="spellStart"/>
      <w:r w:rsidRPr="00DF3B67">
        <w:t>NaOH</w:t>
      </w:r>
      <w:proofErr w:type="spellEnd"/>
      <w:r w:rsidRPr="00DF3B67">
        <w:t xml:space="preserve"> is an alkali with a molecular mass of 40.0g. It is an ionic compound with Na</w:t>
      </w:r>
      <w:r w:rsidRPr="00DF3B67">
        <w:rPr>
          <w:vertAlign w:val="superscript"/>
        </w:rPr>
        <w:t>+</w:t>
      </w:r>
      <w:r w:rsidRPr="00DF3B67">
        <w:t xml:space="preserve"> and OH</w:t>
      </w:r>
      <w:r w:rsidRPr="00DF3B67">
        <w:rPr>
          <w:vertAlign w:val="superscript"/>
        </w:rPr>
        <w:t>-</w:t>
      </w:r>
      <w:r w:rsidRPr="00DF3B67">
        <w:t>. KPH is an acid salt with a molecular mass of 204.</w:t>
      </w:r>
    </w:p>
    <w:p w:rsidR="00DF3B67" w:rsidRPr="00B836EF" w:rsidRDefault="00DF3B67" w:rsidP="00B836EF">
      <w:pPr>
        <w:pStyle w:val="ListParagraph"/>
        <w:numPr>
          <w:ilvl w:val="0"/>
          <w:numId w:val="4"/>
        </w:numPr>
        <w:spacing w:line="480" w:lineRule="auto"/>
      </w:pPr>
      <w:r w:rsidRPr="00B836EF">
        <w:t xml:space="preserve">(Analysis) Provide a detailed description for standardizing the 0.3 M </w:t>
      </w:r>
      <w:proofErr w:type="spellStart"/>
      <w:r w:rsidRPr="00B836EF">
        <w:t>NaOH</w:t>
      </w:r>
      <w:proofErr w:type="spellEnd"/>
      <w:r w:rsidRPr="00B836EF">
        <w:t xml:space="preserve"> solution with the calculated amount of KHP. Make sure to describe what equipment you would use, how it is used and which characteristics of the equipment make them suitable for this purpose. </w:t>
      </w:r>
    </w:p>
    <w:p w:rsidR="00DF3B67" w:rsidRPr="00DF3B67" w:rsidRDefault="00DF3B67" w:rsidP="00DF3B67">
      <w:pPr>
        <w:spacing w:line="480" w:lineRule="auto"/>
      </w:pPr>
      <w:r w:rsidRPr="00DF3B67">
        <w:t xml:space="preserve">Put 0.3M of </w:t>
      </w:r>
      <w:proofErr w:type="spellStart"/>
      <w:r w:rsidRPr="00DF3B67">
        <w:t>NaOH</w:t>
      </w:r>
      <w:proofErr w:type="spellEnd"/>
      <w:r w:rsidRPr="00DF3B67">
        <w:t xml:space="preserve"> solution in a 50mL burette. </w:t>
      </w:r>
      <w:proofErr w:type="gramStart"/>
      <w:r w:rsidRPr="00DF3B67">
        <w:t>Using a weighing balance, measure 1.5g of KPH salt into a conical flask.</w:t>
      </w:r>
      <w:proofErr w:type="gramEnd"/>
      <w:r w:rsidRPr="00DF3B67">
        <w:t xml:space="preserve"> Add 29.3mL of distilled water and shake well to dissolve the entire solid. Add 2 drops of phenolphthalein indicator and shake. </w:t>
      </w:r>
      <w:proofErr w:type="gramStart"/>
      <w:r w:rsidRPr="00DF3B67">
        <w:t>Titrate</w:t>
      </w:r>
      <w:proofErr w:type="gramEnd"/>
      <w:r w:rsidRPr="00DF3B67">
        <w:t xml:space="preserve"> the solution against </w:t>
      </w:r>
      <w:proofErr w:type="spellStart"/>
      <w:r w:rsidRPr="00DF3B67">
        <w:t>NaOH</w:t>
      </w:r>
      <w:proofErr w:type="spellEnd"/>
      <w:r w:rsidRPr="00DF3B67">
        <w:t xml:space="preserve"> solution from the burette until a permanent pink color is observed. Record the titer volume in a table. Repeat the above procedure two more times to determine an accurate titer value. </w:t>
      </w:r>
    </w:p>
    <w:p w:rsidR="00DF3B67" w:rsidRPr="00B836EF" w:rsidRDefault="00DF3B67" w:rsidP="00B836EF">
      <w:pPr>
        <w:pStyle w:val="ListParagraph"/>
        <w:numPr>
          <w:ilvl w:val="0"/>
          <w:numId w:val="4"/>
        </w:numPr>
        <w:spacing w:line="480" w:lineRule="auto"/>
      </w:pPr>
      <w:r w:rsidRPr="00B836EF">
        <w:t xml:space="preserve">(Assumptions) Consider the properties of </w:t>
      </w:r>
      <w:proofErr w:type="spellStart"/>
      <w:r w:rsidRPr="00B836EF">
        <w:t>NaOH</w:t>
      </w:r>
      <w:proofErr w:type="spellEnd"/>
      <w:r w:rsidRPr="00B836EF">
        <w:t>. Identify reasons why it needs to be standardized before being used in a measurement.</w:t>
      </w:r>
    </w:p>
    <w:p w:rsidR="00DF3B67" w:rsidRPr="00DF3B67" w:rsidRDefault="00DF3B67" w:rsidP="00DF3B67">
      <w:pPr>
        <w:spacing w:line="480" w:lineRule="auto"/>
      </w:pPr>
      <w:r w:rsidRPr="00DF3B67">
        <w:lastRenderedPageBreak/>
        <w:t xml:space="preserve">Sodium hydroxide is a deliquescent salt hence absorbs water from the atmosphere and forms a solution. For this reason, sodium hydroxide should be standardized to help determine its accurate concentration of the solution used in reactions. </w:t>
      </w:r>
    </w:p>
    <w:p w:rsidR="00DF3B67" w:rsidRPr="00B836EF" w:rsidRDefault="00DF3B67" w:rsidP="00B836EF">
      <w:pPr>
        <w:pStyle w:val="ListParagraph"/>
        <w:numPr>
          <w:ilvl w:val="0"/>
          <w:numId w:val="4"/>
        </w:numPr>
        <w:spacing w:line="480" w:lineRule="auto"/>
      </w:pPr>
      <w:r w:rsidRPr="00B836EF">
        <w:t>(Assumptions) Consider the properties of KHP. Identify any properties that make KHP a good choice for the standardizing of a basic solution.</w:t>
      </w:r>
    </w:p>
    <w:p w:rsidR="00DF3B67" w:rsidRPr="00DF3B67" w:rsidRDefault="00DF3B67" w:rsidP="00DF3B67">
      <w:pPr>
        <w:spacing w:line="480" w:lineRule="auto"/>
      </w:pPr>
      <w:r w:rsidRPr="00DF3B67">
        <w:t>It is highly soluble in water</w:t>
      </w:r>
    </w:p>
    <w:p w:rsidR="00DF3B67" w:rsidRPr="00DF3B67" w:rsidRDefault="00DF3B67" w:rsidP="00DF3B67">
      <w:pPr>
        <w:spacing w:line="480" w:lineRule="auto"/>
      </w:pPr>
      <w:r w:rsidRPr="00DF3B67">
        <w:t>It is stable</w:t>
      </w:r>
    </w:p>
    <w:p w:rsidR="00DF3B67" w:rsidRPr="00DF3B67" w:rsidRDefault="00DF3B67" w:rsidP="00DF3B67">
      <w:pPr>
        <w:spacing w:line="480" w:lineRule="auto"/>
      </w:pPr>
      <w:r w:rsidRPr="00DF3B67">
        <w:t>It does not absorb water from the atmosphere</w:t>
      </w:r>
    </w:p>
    <w:p w:rsidR="00DF3B67" w:rsidRPr="00B836EF" w:rsidRDefault="00DF3B67" w:rsidP="00B836EF">
      <w:pPr>
        <w:pStyle w:val="ListParagraph"/>
        <w:numPr>
          <w:ilvl w:val="0"/>
          <w:numId w:val="4"/>
        </w:numPr>
        <w:spacing w:line="480" w:lineRule="auto"/>
      </w:pPr>
      <w:r w:rsidRPr="00B836EF">
        <w:t>(Analysis) This experiment requires an acid-base indicator. Describe how an acid-base indicator works and why it is needed for this experiment.</w:t>
      </w:r>
    </w:p>
    <w:p w:rsidR="00DF3B67" w:rsidRPr="00DF3B67" w:rsidRDefault="00DF3B67" w:rsidP="00DF3B67">
      <w:pPr>
        <w:spacing w:line="480" w:lineRule="auto"/>
      </w:pPr>
      <w:r w:rsidRPr="00DF3B67">
        <w:t>An indicator exhibits a color change in a base and a different color change in an acid. It is important in this reaction as it help determine the end-point of the titration.</w:t>
      </w:r>
    </w:p>
    <w:p w:rsidR="00DF3B67" w:rsidRPr="00DF3B67" w:rsidRDefault="00DF3B67" w:rsidP="00DF3B67">
      <w:pPr>
        <w:spacing w:line="480" w:lineRule="auto"/>
        <w:rPr>
          <w:b/>
        </w:rPr>
      </w:pPr>
      <w:r w:rsidRPr="00DF3B67">
        <w:rPr>
          <w:b/>
        </w:rPr>
        <w:t>Standardizing Basic Solutions and Titration - Part C</w:t>
      </w:r>
    </w:p>
    <w:p w:rsidR="00DF3B67" w:rsidRPr="00DF3B67" w:rsidRDefault="00DF3B67" w:rsidP="00DF3B67">
      <w:pPr>
        <w:spacing w:line="480" w:lineRule="auto"/>
        <w:rPr>
          <w:b/>
        </w:rPr>
      </w:pPr>
      <w:r w:rsidRPr="00DF3B67">
        <w:rPr>
          <w:b/>
        </w:rPr>
        <w:t xml:space="preserve">Part C. Titrating </w:t>
      </w:r>
      <w:proofErr w:type="spellStart"/>
      <w:r w:rsidRPr="00DF3B67">
        <w:rPr>
          <w:b/>
        </w:rPr>
        <w:t>HCl</w:t>
      </w:r>
      <w:proofErr w:type="spellEnd"/>
      <w:r w:rsidRPr="00DF3B67">
        <w:rPr>
          <w:b/>
        </w:rPr>
        <w:t xml:space="preserve">/Sprite with the standardized </w:t>
      </w:r>
      <w:proofErr w:type="spellStart"/>
      <w:r w:rsidRPr="00DF3B67">
        <w:rPr>
          <w:b/>
        </w:rPr>
        <w:t>NaOH</w:t>
      </w:r>
      <w:proofErr w:type="spellEnd"/>
      <w:r w:rsidRPr="00DF3B67">
        <w:rPr>
          <w:b/>
        </w:rPr>
        <w:t xml:space="preserve"> solution</w:t>
      </w:r>
    </w:p>
    <w:p w:rsidR="00DF3B67" w:rsidRPr="00DF3B67" w:rsidRDefault="00DF3B67" w:rsidP="00DF3B67">
      <w:pPr>
        <w:spacing w:line="480" w:lineRule="auto"/>
      </w:pPr>
      <w:proofErr w:type="spellStart"/>
      <w:r w:rsidRPr="00DF3B67">
        <w:rPr>
          <w:u w:val="single"/>
        </w:rPr>
        <w:t>Prelab</w:t>
      </w:r>
      <w:proofErr w:type="spellEnd"/>
      <w:r w:rsidRPr="00DF3B67">
        <w:rPr>
          <w:u w:val="single"/>
        </w:rPr>
        <w:t xml:space="preserve"> and Calculations</w:t>
      </w:r>
      <w:r w:rsidRPr="00DF3B67">
        <w:t>: (Based on completeness and correctness)</w:t>
      </w:r>
    </w:p>
    <w:p w:rsidR="00DF3B67" w:rsidRPr="00DF3B67" w:rsidRDefault="00DF3B67" w:rsidP="00DF3B67">
      <w:pPr>
        <w:spacing w:line="480" w:lineRule="auto"/>
      </w:pPr>
    </w:p>
    <w:p w:rsidR="00DF3B67" w:rsidRPr="00B836EF" w:rsidRDefault="00DF3B67" w:rsidP="00B836EF">
      <w:pPr>
        <w:pStyle w:val="ListParagraph"/>
        <w:numPr>
          <w:ilvl w:val="0"/>
          <w:numId w:val="4"/>
        </w:numPr>
        <w:spacing w:line="480" w:lineRule="auto"/>
      </w:pPr>
      <w:r w:rsidRPr="00B836EF">
        <w:t xml:space="preserve">(Representation) Write a balanced chemical equation for the reaction of aqueous </w:t>
      </w:r>
      <w:proofErr w:type="spellStart"/>
      <w:r w:rsidRPr="00B836EF">
        <w:t>NaOH</w:t>
      </w:r>
      <w:proofErr w:type="spellEnd"/>
      <w:r w:rsidRPr="00B836EF">
        <w:t xml:space="preserve"> with aqueous </w:t>
      </w:r>
      <w:proofErr w:type="spellStart"/>
      <w:r w:rsidRPr="00B836EF">
        <w:t>HCl</w:t>
      </w:r>
      <w:proofErr w:type="spellEnd"/>
      <w:r w:rsidRPr="00B836EF">
        <w:t>.</w:t>
      </w:r>
    </w:p>
    <w:p w:rsidR="00DF3B67" w:rsidRPr="00DF3B67" w:rsidRDefault="00DF3B67" w:rsidP="00DF3B67">
      <w:pPr>
        <w:spacing w:line="480" w:lineRule="auto"/>
        <w:rPr>
          <w:vertAlign w:val="subscript"/>
        </w:rPr>
      </w:pPr>
      <w:r w:rsidRPr="00DF3B67">
        <w:rPr>
          <w:noProof/>
        </w:rPr>
        <mc:AlternateContent>
          <mc:Choice Requires="wps">
            <w:drawing>
              <wp:anchor distT="0" distB="0" distL="114300" distR="114300" simplePos="0" relativeHeight="251661312" behindDoc="0" locked="0" layoutInCell="1" allowOverlap="1" wp14:anchorId="41BB3D54" wp14:editId="472C85E0">
                <wp:simplePos x="0" y="0"/>
                <wp:positionH relativeFrom="column">
                  <wp:posOffset>1753235</wp:posOffset>
                </wp:positionH>
                <wp:positionV relativeFrom="paragraph">
                  <wp:posOffset>96630</wp:posOffset>
                </wp:positionV>
                <wp:extent cx="437321" cy="0"/>
                <wp:effectExtent l="0" t="76200" r="20320" b="114300"/>
                <wp:wrapNone/>
                <wp:docPr id="6" name="Straight Arrow Connector 6"/>
                <wp:cNvGraphicFramePr/>
                <a:graphic xmlns:a="http://schemas.openxmlformats.org/drawingml/2006/main">
                  <a:graphicData uri="http://schemas.microsoft.com/office/word/2010/wordprocessingShape">
                    <wps:wsp>
                      <wps:cNvCnPr/>
                      <wps:spPr>
                        <a:xfrm>
                          <a:off x="0" y="0"/>
                          <a:ext cx="437321"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6" o:spid="_x0000_s1026" type="#_x0000_t32" style="position:absolute;margin-left:138.05pt;margin-top:7.6pt;width:34.4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" strokecolor="#4579b8 [3044]">
                <v:stroke endarrow="open"/>
              </v:shape>
            </w:pict>
          </mc:Fallback>
        </mc:AlternateContent>
      </w:r>
      <w:proofErr w:type="spellStart"/>
      <w:proofErr w:type="gramStart"/>
      <w:r w:rsidRPr="00DF3B67">
        <w:t>NaOH</w:t>
      </w:r>
      <w:proofErr w:type="spellEnd"/>
      <w:r w:rsidRPr="00DF3B67">
        <w:rPr>
          <w:vertAlign w:val="subscript"/>
        </w:rPr>
        <w:t>(</w:t>
      </w:r>
      <w:proofErr w:type="spellStart"/>
      <w:proofErr w:type="gramEnd"/>
      <w:r w:rsidRPr="00DF3B67">
        <w:rPr>
          <w:vertAlign w:val="subscript"/>
        </w:rPr>
        <w:t>aq</w:t>
      </w:r>
      <w:proofErr w:type="spellEnd"/>
      <w:r w:rsidRPr="00DF3B67">
        <w:rPr>
          <w:vertAlign w:val="subscript"/>
        </w:rPr>
        <w:t xml:space="preserve">) </w:t>
      </w:r>
      <w:r w:rsidRPr="00DF3B67">
        <w:t xml:space="preserve">+ </w:t>
      </w:r>
      <w:proofErr w:type="spellStart"/>
      <w:r w:rsidRPr="00DF3B67">
        <w:t>HCl</w:t>
      </w:r>
      <w:proofErr w:type="spellEnd"/>
      <w:r w:rsidRPr="00DF3B67">
        <w:rPr>
          <w:vertAlign w:val="subscript"/>
        </w:rPr>
        <w:t>(</w:t>
      </w:r>
      <w:proofErr w:type="spellStart"/>
      <w:r w:rsidRPr="00DF3B67">
        <w:rPr>
          <w:vertAlign w:val="subscript"/>
        </w:rPr>
        <w:t>aq</w:t>
      </w:r>
      <w:proofErr w:type="spellEnd"/>
      <w:r w:rsidRPr="00DF3B67">
        <w:rPr>
          <w:vertAlign w:val="subscript"/>
        </w:rPr>
        <w:t>)</w:t>
      </w:r>
      <w:r w:rsidRPr="00DF3B67">
        <w:t xml:space="preserve"> </w:t>
      </w:r>
      <w:r w:rsidRPr="00DF3B67">
        <w:tab/>
      </w:r>
      <w:proofErr w:type="spellStart"/>
      <w:r w:rsidRPr="00DF3B67">
        <w:t>NaCl</w:t>
      </w:r>
      <w:proofErr w:type="spellEnd"/>
      <w:r w:rsidRPr="00DF3B67">
        <w:rPr>
          <w:vertAlign w:val="subscript"/>
        </w:rPr>
        <w:t>(</w:t>
      </w:r>
      <w:proofErr w:type="spellStart"/>
      <w:r w:rsidRPr="00DF3B67">
        <w:rPr>
          <w:vertAlign w:val="subscript"/>
        </w:rPr>
        <w:t>aq</w:t>
      </w:r>
      <w:proofErr w:type="spellEnd"/>
      <w:r w:rsidRPr="00DF3B67">
        <w:rPr>
          <w:vertAlign w:val="subscript"/>
        </w:rPr>
        <w:t xml:space="preserve">) </w:t>
      </w:r>
      <w:r w:rsidRPr="00DF3B67">
        <w:t xml:space="preserve"> + H</w:t>
      </w:r>
      <w:r w:rsidRPr="00DF3B67">
        <w:rPr>
          <w:vertAlign w:val="subscript"/>
        </w:rPr>
        <w:t>2</w:t>
      </w:r>
      <w:r w:rsidRPr="00DF3B67">
        <w:t>O</w:t>
      </w:r>
      <w:r w:rsidRPr="00DF3B67">
        <w:rPr>
          <w:vertAlign w:val="subscript"/>
        </w:rPr>
        <w:t>(l)</w:t>
      </w:r>
    </w:p>
    <w:p w:rsidR="00DF3B67" w:rsidRPr="00B836EF" w:rsidRDefault="00DF3B67" w:rsidP="00B836EF">
      <w:pPr>
        <w:pStyle w:val="ListParagraph"/>
        <w:numPr>
          <w:ilvl w:val="0"/>
          <w:numId w:val="4"/>
        </w:numPr>
        <w:spacing w:line="480" w:lineRule="auto"/>
      </w:pPr>
      <w:r w:rsidRPr="00B836EF">
        <w:lastRenderedPageBreak/>
        <w:t xml:space="preserve">(Representation) Derive the complete and net ionic equations for the reaction of aqueous </w:t>
      </w:r>
      <w:proofErr w:type="spellStart"/>
      <w:r w:rsidRPr="00B836EF">
        <w:t>NaOH</w:t>
      </w:r>
      <w:proofErr w:type="spellEnd"/>
      <w:r w:rsidRPr="00B836EF">
        <w:t xml:space="preserve"> and </w:t>
      </w:r>
      <w:proofErr w:type="spellStart"/>
      <w:r w:rsidRPr="00B836EF">
        <w:t>HCl</w:t>
      </w:r>
      <w:proofErr w:type="spellEnd"/>
      <w:r w:rsidRPr="00B836EF">
        <w:t xml:space="preserve">. </w:t>
      </w:r>
    </w:p>
    <w:p w:rsidR="00DF3B67" w:rsidRPr="00DF3B67" w:rsidRDefault="00DF3B67" w:rsidP="00DF3B67">
      <w:pPr>
        <w:spacing w:line="480" w:lineRule="auto"/>
        <w:rPr>
          <w:vertAlign w:val="subscript"/>
        </w:rPr>
      </w:pPr>
      <w:r w:rsidRPr="00DF3B67">
        <w:rPr>
          <w:noProof/>
        </w:rPr>
        <mc:AlternateContent>
          <mc:Choice Requires="wps">
            <w:drawing>
              <wp:anchor distT="0" distB="0" distL="114300" distR="114300" simplePos="0" relativeHeight="251662336" behindDoc="0" locked="0" layoutInCell="1" allowOverlap="1" wp14:anchorId="1218AB5C" wp14:editId="577298C0">
                <wp:simplePos x="0" y="0"/>
                <wp:positionH relativeFrom="column">
                  <wp:posOffset>1427259</wp:posOffset>
                </wp:positionH>
                <wp:positionV relativeFrom="paragraph">
                  <wp:posOffset>110656</wp:posOffset>
                </wp:positionV>
                <wp:extent cx="476526"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476526"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 o:spid="_x0000_s1026" type="#_x0000_t32" style="position:absolute;margin-left:112.4pt;margin-top:8.7pt;width:3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" strokecolor="#4579b8 [3044]">
                <v:stroke endarrow="open"/>
              </v:shape>
            </w:pict>
          </mc:Fallback>
        </mc:AlternateContent>
      </w:r>
      <w:r w:rsidRPr="00DF3B67">
        <w:t>OH</w:t>
      </w:r>
      <w:r w:rsidRPr="00DF3B67">
        <w:rPr>
          <w:vertAlign w:val="superscript"/>
        </w:rPr>
        <w:t>-</w:t>
      </w:r>
      <w:r w:rsidRPr="00DF3B67">
        <w:rPr>
          <w:vertAlign w:val="subscript"/>
        </w:rPr>
        <w:t>(</w:t>
      </w:r>
      <w:proofErr w:type="spellStart"/>
      <w:r w:rsidRPr="00DF3B67">
        <w:rPr>
          <w:vertAlign w:val="subscript"/>
        </w:rPr>
        <w:t>aq</w:t>
      </w:r>
      <w:proofErr w:type="spellEnd"/>
      <w:proofErr w:type="gramStart"/>
      <w:r w:rsidRPr="00DF3B67">
        <w:rPr>
          <w:vertAlign w:val="subscript"/>
        </w:rPr>
        <w:t>)  +</w:t>
      </w:r>
      <w:proofErr w:type="gramEnd"/>
      <w:r w:rsidRPr="00DF3B67">
        <w:rPr>
          <w:vertAlign w:val="subscript"/>
        </w:rPr>
        <w:t xml:space="preserve">  </w:t>
      </w:r>
      <w:r w:rsidRPr="00DF3B67">
        <w:t>H</w:t>
      </w:r>
      <w:r w:rsidRPr="00DF3B67">
        <w:rPr>
          <w:vertAlign w:val="superscript"/>
        </w:rPr>
        <w:t>+</w:t>
      </w:r>
      <w:r w:rsidRPr="00DF3B67">
        <w:rPr>
          <w:vertAlign w:val="subscript"/>
        </w:rPr>
        <w:t>(</w:t>
      </w:r>
      <w:proofErr w:type="spellStart"/>
      <w:r w:rsidRPr="00DF3B67">
        <w:rPr>
          <w:vertAlign w:val="subscript"/>
        </w:rPr>
        <w:t>aq</w:t>
      </w:r>
      <w:proofErr w:type="spellEnd"/>
      <w:r w:rsidRPr="00DF3B67">
        <w:rPr>
          <w:vertAlign w:val="subscript"/>
        </w:rPr>
        <w:t>)</w:t>
      </w:r>
      <w:r w:rsidRPr="00DF3B67">
        <w:rPr>
          <w:vertAlign w:val="subscript"/>
        </w:rPr>
        <w:tab/>
      </w:r>
      <w:r w:rsidRPr="00DF3B67">
        <w:t>H</w:t>
      </w:r>
      <w:r w:rsidRPr="00DF3B67">
        <w:rPr>
          <w:vertAlign w:val="subscript"/>
        </w:rPr>
        <w:t>2</w:t>
      </w:r>
      <w:r w:rsidRPr="00DF3B67">
        <w:t>O</w:t>
      </w:r>
      <w:r w:rsidRPr="00DF3B67">
        <w:rPr>
          <w:vertAlign w:val="subscript"/>
        </w:rPr>
        <w:t>(l)</w:t>
      </w:r>
    </w:p>
    <w:p w:rsidR="00DF3B67" w:rsidRPr="00B836EF" w:rsidRDefault="00DF3B67" w:rsidP="00B836EF">
      <w:pPr>
        <w:pStyle w:val="ListParagraph"/>
        <w:numPr>
          <w:ilvl w:val="0"/>
          <w:numId w:val="4"/>
        </w:numPr>
        <w:spacing w:line="480" w:lineRule="auto"/>
      </w:pPr>
      <w:r w:rsidRPr="00B836EF">
        <w:t xml:space="preserve">(Manipulation) Assume that the concentration of the </w:t>
      </w:r>
      <w:proofErr w:type="spellStart"/>
      <w:r w:rsidRPr="00B836EF">
        <w:t>HCl</w:t>
      </w:r>
      <w:proofErr w:type="spellEnd"/>
      <w:r w:rsidRPr="00B836EF">
        <w:t xml:space="preserve"> solution is 0.25 M. Calculate the maximum volume of the </w:t>
      </w:r>
      <w:proofErr w:type="spellStart"/>
      <w:r w:rsidRPr="00B836EF">
        <w:t>HCl</w:t>
      </w:r>
      <w:proofErr w:type="spellEnd"/>
      <w:r w:rsidRPr="00B836EF">
        <w:t xml:space="preserve"> solution you would use to consume 30 mL of the 0.3 M </w:t>
      </w:r>
      <w:proofErr w:type="spellStart"/>
      <w:r w:rsidRPr="00B836EF">
        <w:t>NaOH</w:t>
      </w:r>
      <w:proofErr w:type="spellEnd"/>
      <w:r w:rsidRPr="00B836EF">
        <w:t xml:space="preserve"> solution. Round up to the nearest tenth of a milliliter. (</w:t>
      </w:r>
      <w:proofErr w:type="spellStart"/>
      <w:r w:rsidRPr="00B836EF">
        <w:t>xx.x</w:t>
      </w:r>
      <w:proofErr w:type="spellEnd"/>
      <w:r w:rsidRPr="00B836EF">
        <w:t xml:space="preserve"> mL)</w:t>
      </w:r>
    </w:p>
    <w:p w:rsidR="00DF3B67" w:rsidRPr="00DF3B67" w:rsidRDefault="00DF3B67" w:rsidP="00DF3B67">
      <w:pPr>
        <w:spacing w:line="480" w:lineRule="auto"/>
      </w:pPr>
      <w:r w:rsidRPr="00DF3B67">
        <w:rPr>
          <w:position w:val="-24"/>
        </w:rPr>
        <w:object w:dxaOrig="4940" w:dyaOrig="620">
          <v:shape id="_x0000_i1028" type="#_x0000_t75" style="width:247pt;height:31pt" o:ole="">
            <v:imagedata r:id="rId25" o:title=""/>
          </v:shape>
          <o:OLEObject Type="Embed" ProgID="Equation.3" ShapeID="_x0000_i1028" DrawAspect="Content" ObjectID="_1650736368" r:id="rId26"/>
        </w:object>
      </w:r>
      <w:proofErr w:type="gramStart"/>
      <w:r w:rsidRPr="00DF3B67">
        <w:t>of</w:t>
      </w:r>
      <w:proofErr w:type="gramEnd"/>
      <w:r w:rsidRPr="00DF3B67">
        <w:t xml:space="preserve"> </w:t>
      </w:r>
      <w:proofErr w:type="spellStart"/>
      <w:r w:rsidRPr="00DF3B67">
        <w:t>NaOH</w:t>
      </w:r>
      <w:proofErr w:type="spellEnd"/>
    </w:p>
    <w:p w:rsidR="00DF3B67" w:rsidRPr="00DF3B67" w:rsidRDefault="00DF3B67" w:rsidP="00DF3B67">
      <w:pPr>
        <w:spacing w:line="480" w:lineRule="auto"/>
      </w:pPr>
      <w:r w:rsidRPr="00DF3B67">
        <w:t xml:space="preserve">Moles of </w:t>
      </w:r>
      <w:proofErr w:type="spellStart"/>
      <w:r w:rsidRPr="00DF3B67">
        <w:t>HCl</w:t>
      </w:r>
      <w:proofErr w:type="spellEnd"/>
      <w:r w:rsidRPr="00DF3B67">
        <w:t xml:space="preserve"> = moles of </w:t>
      </w:r>
      <w:proofErr w:type="spellStart"/>
      <w:r w:rsidRPr="00DF3B67">
        <w:t>NaOH</w:t>
      </w:r>
      <w:proofErr w:type="spellEnd"/>
      <w:r w:rsidRPr="00DF3B67">
        <w:t xml:space="preserve"> = 0.009 moles</w:t>
      </w:r>
    </w:p>
    <w:p w:rsidR="00DF3B67" w:rsidRPr="00DF3B67" w:rsidRDefault="00DF3B67" w:rsidP="00DF3B67">
      <w:pPr>
        <w:spacing w:line="480" w:lineRule="auto"/>
      </w:pPr>
      <w:r w:rsidRPr="00DF3B67">
        <w:rPr>
          <w:position w:val="-28"/>
        </w:rPr>
        <w:object w:dxaOrig="5700" w:dyaOrig="660">
          <v:shape id="_x0000_i1029" type="#_x0000_t75" style="width:284.7pt;height:32.7pt" o:ole="">
            <v:imagedata r:id="rId27" o:title=""/>
          </v:shape>
          <o:OLEObject Type="Embed" ProgID="Equation.3" ShapeID="_x0000_i1029" DrawAspect="Content" ObjectID="_1650736369" r:id="rId28"/>
        </w:object>
      </w:r>
      <w:proofErr w:type="gramStart"/>
      <w:r w:rsidRPr="00DF3B67">
        <w:t>of</w:t>
      </w:r>
      <w:proofErr w:type="gramEnd"/>
      <w:r w:rsidRPr="00DF3B67">
        <w:t xml:space="preserve"> </w:t>
      </w:r>
      <w:proofErr w:type="spellStart"/>
      <w:r w:rsidRPr="00DF3B67">
        <w:t>HCl</w:t>
      </w:r>
      <w:proofErr w:type="spellEnd"/>
    </w:p>
    <w:p w:rsidR="00DF3B67" w:rsidRPr="00B836EF" w:rsidRDefault="00DF3B67" w:rsidP="00B836EF">
      <w:pPr>
        <w:pStyle w:val="ListParagraph"/>
        <w:numPr>
          <w:ilvl w:val="0"/>
          <w:numId w:val="4"/>
        </w:numPr>
        <w:spacing w:line="480" w:lineRule="auto"/>
      </w:pPr>
      <w:r w:rsidRPr="00B836EF">
        <w:t>(Representation) Prepare your chemical table including the volume of all solutions. You can use this general template, replacing each chemical with its name and formula.</w:t>
      </w:r>
    </w:p>
    <w:tbl>
      <w:tblPr>
        <w:tblStyle w:val="TableGrid"/>
        <w:tblW w:w="0" w:type="auto"/>
        <w:tblInd w:w="720" w:type="dxa"/>
        <w:tblLook w:val="04A0" w:firstRow="1" w:lastRow="0" w:firstColumn="1" w:lastColumn="0" w:noHBand="0" w:noVBand="1"/>
      </w:tblPr>
      <w:tblGrid>
        <w:gridCol w:w="1652"/>
        <w:gridCol w:w="1506"/>
        <w:gridCol w:w="1391"/>
        <w:gridCol w:w="1417"/>
        <w:gridCol w:w="1514"/>
        <w:gridCol w:w="1376"/>
      </w:tblGrid>
      <w:tr w:rsidR="00DF3B67" w:rsidRPr="00DF3B67" w:rsidTr="00AA4B40">
        <w:tc>
          <w:tcPr>
            <w:tcW w:w="1763" w:type="dxa"/>
          </w:tcPr>
          <w:p w:rsidR="00DF3B67" w:rsidRPr="00DF3B67" w:rsidRDefault="00DF3B67" w:rsidP="00DF3B67">
            <w:pPr>
              <w:rPr>
                <w:b/>
              </w:rPr>
            </w:pPr>
            <w:r w:rsidRPr="00DF3B67">
              <w:rPr>
                <w:b/>
              </w:rPr>
              <w:t>Chemical Name</w:t>
            </w:r>
          </w:p>
        </w:tc>
        <w:tc>
          <w:tcPr>
            <w:tcW w:w="1730" w:type="dxa"/>
          </w:tcPr>
          <w:p w:rsidR="00DF3B67" w:rsidRPr="00DF3B67" w:rsidRDefault="00DF3B67" w:rsidP="00DF3B67">
            <w:pPr>
              <w:rPr>
                <w:b/>
              </w:rPr>
            </w:pPr>
            <w:r w:rsidRPr="00DF3B67">
              <w:rPr>
                <w:b/>
              </w:rPr>
              <w:t>Chemical Formula</w:t>
            </w:r>
          </w:p>
        </w:tc>
        <w:tc>
          <w:tcPr>
            <w:tcW w:w="1703" w:type="dxa"/>
          </w:tcPr>
          <w:p w:rsidR="00DF3B67" w:rsidRPr="00DF3B67" w:rsidRDefault="00DF3B67" w:rsidP="00DF3B67">
            <w:pPr>
              <w:rPr>
                <w:b/>
              </w:rPr>
            </w:pPr>
            <w:r w:rsidRPr="00DF3B67">
              <w:rPr>
                <w:b/>
              </w:rPr>
              <w:t>Molar Mass</w:t>
            </w:r>
          </w:p>
          <w:p w:rsidR="00DF3B67" w:rsidRPr="00DF3B67" w:rsidRDefault="00DF3B67" w:rsidP="00DF3B67">
            <w:pPr>
              <w:rPr>
                <w:b/>
              </w:rPr>
            </w:pPr>
            <w:r w:rsidRPr="00DF3B67">
              <w:rPr>
                <w:b/>
              </w:rPr>
              <w:t>(g/</w:t>
            </w:r>
            <w:proofErr w:type="spellStart"/>
            <w:r w:rsidRPr="00DF3B67">
              <w:rPr>
                <w:b/>
              </w:rPr>
              <w:t>mol</w:t>
            </w:r>
            <w:proofErr w:type="spellEnd"/>
            <w:r w:rsidRPr="00DF3B67">
              <w:rPr>
                <w:b/>
              </w:rPr>
              <w:t>)</w:t>
            </w:r>
          </w:p>
        </w:tc>
        <w:tc>
          <w:tcPr>
            <w:tcW w:w="1709" w:type="dxa"/>
          </w:tcPr>
          <w:p w:rsidR="00DF3B67" w:rsidRPr="00DF3B67" w:rsidRDefault="00DF3B67" w:rsidP="00DF3B67">
            <w:pPr>
              <w:rPr>
                <w:b/>
              </w:rPr>
            </w:pPr>
            <w:r w:rsidRPr="00DF3B67">
              <w:rPr>
                <w:b/>
              </w:rPr>
              <w:t>Used amount</w:t>
            </w:r>
          </w:p>
        </w:tc>
        <w:tc>
          <w:tcPr>
            <w:tcW w:w="1719" w:type="dxa"/>
          </w:tcPr>
          <w:p w:rsidR="00DF3B67" w:rsidRPr="00DF3B67" w:rsidRDefault="00DF3B67" w:rsidP="00DF3B67">
            <w:pPr>
              <w:rPr>
                <w:b/>
              </w:rPr>
            </w:pPr>
            <w:r w:rsidRPr="00DF3B67">
              <w:rPr>
                <w:b/>
              </w:rPr>
              <w:t>Hazards</w:t>
            </w:r>
          </w:p>
        </w:tc>
        <w:tc>
          <w:tcPr>
            <w:tcW w:w="1672" w:type="dxa"/>
          </w:tcPr>
          <w:p w:rsidR="00DF3B67" w:rsidRPr="00DF3B67" w:rsidRDefault="00DF3B67" w:rsidP="00DF3B67">
            <w:pPr>
              <w:rPr>
                <w:b/>
              </w:rPr>
            </w:pPr>
            <w:r w:rsidRPr="00DF3B67">
              <w:rPr>
                <w:b/>
              </w:rPr>
              <w:t>PPE</w:t>
            </w:r>
          </w:p>
        </w:tc>
      </w:tr>
      <w:tr w:rsidR="00DF3B67" w:rsidRPr="00DF3B67" w:rsidTr="00AA4B40">
        <w:tc>
          <w:tcPr>
            <w:tcW w:w="1763" w:type="dxa"/>
          </w:tcPr>
          <w:p w:rsidR="00DF3B67" w:rsidRPr="00DF3B67" w:rsidRDefault="00DF3B67" w:rsidP="00DF3B67">
            <w:r w:rsidRPr="00DF3B67">
              <w:t>Sodium hydroxide</w:t>
            </w:r>
          </w:p>
        </w:tc>
        <w:tc>
          <w:tcPr>
            <w:tcW w:w="1730" w:type="dxa"/>
          </w:tcPr>
          <w:p w:rsidR="00DF3B67" w:rsidRPr="00DF3B67" w:rsidRDefault="00DF3B67" w:rsidP="00DF3B67">
            <w:proofErr w:type="spellStart"/>
            <w:r w:rsidRPr="00DF3B67">
              <w:t>NaOH</w:t>
            </w:r>
            <w:proofErr w:type="spellEnd"/>
          </w:p>
        </w:tc>
        <w:tc>
          <w:tcPr>
            <w:tcW w:w="1703" w:type="dxa"/>
          </w:tcPr>
          <w:p w:rsidR="00DF3B67" w:rsidRPr="00DF3B67" w:rsidRDefault="00DF3B67" w:rsidP="00DF3B67">
            <w:r w:rsidRPr="00DF3B67">
              <w:t>40.0</w:t>
            </w:r>
          </w:p>
        </w:tc>
        <w:tc>
          <w:tcPr>
            <w:tcW w:w="1709" w:type="dxa"/>
          </w:tcPr>
          <w:p w:rsidR="00DF3B67" w:rsidRPr="00DF3B67" w:rsidRDefault="00DF3B67" w:rsidP="00DF3B67">
            <w:r w:rsidRPr="00DF3B67">
              <w:t>0.36g</w:t>
            </w:r>
          </w:p>
        </w:tc>
        <w:tc>
          <w:tcPr>
            <w:tcW w:w="1719" w:type="dxa"/>
          </w:tcPr>
          <w:p w:rsidR="00DF3B67" w:rsidRPr="00DF3B67" w:rsidRDefault="00DF3B67" w:rsidP="00DF3B67">
            <w:r w:rsidRPr="00DF3B67">
              <w:t>Corrosive, causes irritation on skin and eyes</w:t>
            </w:r>
          </w:p>
        </w:tc>
        <w:tc>
          <w:tcPr>
            <w:tcW w:w="1672" w:type="dxa"/>
          </w:tcPr>
          <w:p w:rsidR="00DF3B67" w:rsidRPr="00DF3B67" w:rsidRDefault="00DF3B67" w:rsidP="00DF3B67">
            <w:r w:rsidRPr="00DF3B67">
              <w:t>Gloves, safety glasses, face mask.</w:t>
            </w:r>
          </w:p>
        </w:tc>
      </w:tr>
      <w:tr w:rsidR="00DF3B67" w:rsidRPr="00DF3B67" w:rsidTr="00AA4B40">
        <w:tc>
          <w:tcPr>
            <w:tcW w:w="1763" w:type="dxa"/>
          </w:tcPr>
          <w:p w:rsidR="00DF3B67" w:rsidRPr="00DF3B67" w:rsidRDefault="00DF3B67" w:rsidP="00DF3B67">
            <w:r w:rsidRPr="00DF3B67">
              <w:t>Hydrochloric acid</w:t>
            </w:r>
          </w:p>
        </w:tc>
        <w:tc>
          <w:tcPr>
            <w:tcW w:w="1730" w:type="dxa"/>
          </w:tcPr>
          <w:p w:rsidR="00DF3B67" w:rsidRPr="00DF3B67" w:rsidRDefault="00DF3B67" w:rsidP="00DF3B67">
            <w:proofErr w:type="spellStart"/>
            <w:r w:rsidRPr="00DF3B67">
              <w:t>HCl</w:t>
            </w:r>
            <w:proofErr w:type="spellEnd"/>
          </w:p>
        </w:tc>
        <w:tc>
          <w:tcPr>
            <w:tcW w:w="1703" w:type="dxa"/>
          </w:tcPr>
          <w:p w:rsidR="00DF3B67" w:rsidRPr="00DF3B67" w:rsidRDefault="00DF3B67" w:rsidP="00DF3B67">
            <w:r w:rsidRPr="00DF3B67">
              <w:t>36.5</w:t>
            </w:r>
          </w:p>
        </w:tc>
        <w:tc>
          <w:tcPr>
            <w:tcW w:w="1709" w:type="dxa"/>
          </w:tcPr>
          <w:p w:rsidR="00DF3B67" w:rsidRPr="00DF3B67" w:rsidRDefault="00DF3B67" w:rsidP="00DF3B67">
            <w:r w:rsidRPr="00DF3B67">
              <w:t>36.0 mL</w:t>
            </w:r>
          </w:p>
        </w:tc>
        <w:tc>
          <w:tcPr>
            <w:tcW w:w="1719" w:type="dxa"/>
          </w:tcPr>
          <w:p w:rsidR="00DF3B67" w:rsidRPr="00DF3B67" w:rsidRDefault="00DF3B67" w:rsidP="00DF3B67">
            <w:r w:rsidRPr="00DF3B67">
              <w:t>Corrosive, causes irritation on skin and eyes</w:t>
            </w:r>
          </w:p>
        </w:tc>
        <w:tc>
          <w:tcPr>
            <w:tcW w:w="1672" w:type="dxa"/>
          </w:tcPr>
          <w:p w:rsidR="00DF3B67" w:rsidRPr="00DF3B67" w:rsidRDefault="00DF3B67" w:rsidP="00DF3B67">
            <w:r w:rsidRPr="00DF3B67">
              <w:t>Gloves, safety glasses, face mask.</w:t>
            </w:r>
          </w:p>
        </w:tc>
      </w:tr>
    </w:tbl>
    <w:p w:rsidR="00DF3B67" w:rsidRPr="00DF3B67" w:rsidRDefault="00DF3B67" w:rsidP="00DF3B67">
      <w:pPr>
        <w:spacing w:line="480" w:lineRule="auto"/>
      </w:pPr>
    </w:p>
    <w:p w:rsidR="00DF3B67" w:rsidRPr="00B836EF" w:rsidRDefault="00DF3B67" w:rsidP="00B836EF">
      <w:pPr>
        <w:pStyle w:val="ListParagraph"/>
        <w:numPr>
          <w:ilvl w:val="0"/>
          <w:numId w:val="4"/>
        </w:numPr>
        <w:spacing w:line="480" w:lineRule="auto"/>
      </w:pPr>
      <w:r w:rsidRPr="00B836EF">
        <w:t>(Analysis) Identify the equipment (type AND size) needed for the experiment and include the name and image of each.</w:t>
      </w:r>
    </w:p>
    <w:p w:rsidR="00DF3B67" w:rsidRPr="00DF3B67" w:rsidRDefault="00DF3B67" w:rsidP="00DF3B67">
      <w:pPr>
        <w:spacing w:line="480" w:lineRule="auto"/>
      </w:pPr>
      <w:r w:rsidRPr="00DF3B67">
        <w:lastRenderedPageBreak/>
        <w:t xml:space="preserve">Medium size electronic balance </w:t>
      </w:r>
    </w:p>
    <w:p w:rsidR="00DF3B67" w:rsidRPr="00DF3B67" w:rsidRDefault="00DF3B67" w:rsidP="00DF3B67">
      <w:pPr>
        <w:spacing w:line="480" w:lineRule="auto"/>
      </w:pPr>
      <w:r w:rsidRPr="00DF3B67">
        <w:rPr>
          <w:noProof/>
        </w:rPr>
        <w:drawing>
          <wp:inline distT="0" distB="0" distL="0" distR="0" wp14:anchorId="625ADDA8" wp14:editId="52F6630D">
            <wp:extent cx="1208599" cy="1049572"/>
            <wp:effectExtent l="0" t="0" r="0" b="0"/>
            <wp:docPr id="12" name="Picture 12" descr="Nade JH Weighing Scales electronic balance &amp; precision bal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Nade JH Weighing Scales electronic balance &amp; precision balance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08690" cy="1049651"/>
                    </a:xfrm>
                    <a:prstGeom prst="rect">
                      <a:avLst/>
                    </a:prstGeom>
                    <a:noFill/>
                    <a:ln>
                      <a:noFill/>
                    </a:ln>
                  </pic:spPr>
                </pic:pic>
              </a:graphicData>
            </a:graphic>
          </wp:inline>
        </w:drawing>
      </w:r>
    </w:p>
    <w:p w:rsidR="00DF3B67" w:rsidRPr="00DF3B67" w:rsidRDefault="00DF3B67" w:rsidP="00DF3B67">
      <w:pPr>
        <w:spacing w:line="480" w:lineRule="auto"/>
      </w:pPr>
      <w:r w:rsidRPr="00DF3B67">
        <w:t>Spatula</w:t>
      </w:r>
    </w:p>
    <w:p w:rsidR="00DF3B67" w:rsidRPr="00DF3B67" w:rsidRDefault="00DF3B67" w:rsidP="00DF3B67">
      <w:pPr>
        <w:spacing w:line="480" w:lineRule="auto"/>
      </w:pPr>
      <w:r w:rsidRPr="00DF3B67">
        <w:rPr>
          <w:noProof/>
        </w:rPr>
        <w:drawing>
          <wp:inline distT="0" distB="0" distL="0" distR="0" wp14:anchorId="5142CE93" wp14:editId="0AFBC9FA">
            <wp:extent cx="771277" cy="1049572"/>
            <wp:effectExtent l="0" t="0" r="0" b="0"/>
            <wp:docPr id="13" name="Picture 13" descr="Silicone Spatula - Made By Design™ :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ilicone Spatula - Made By Design™ : Targe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309" cy="1049616"/>
                    </a:xfrm>
                    <a:prstGeom prst="rect">
                      <a:avLst/>
                    </a:prstGeom>
                    <a:noFill/>
                    <a:ln>
                      <a:noFill/>
                    </a:ln>
                  </pic:spPr>
                </pic:pic>
              </a:graphicData>
            </a:graphic>
          </wp:inline>
        </w:drawing>
      </w:r>
    </w:p>
    <w:p w:rsidR="00DF3B67" w:rsidRPr="00DF3B67" w:rsidRDefault="00DF3B67" w:rsidP="00DF3B67">
      <w:pPr>
        <w:spacing w:line="480" w:lineRule="auto"/>
      </w:pPr>
      <w:r w:rsidRPr="00DF3B67">
        <w:t>250ml Measuring cylinder</w:t>
      </w:r>
    </w:p>
    <w:p w:rsidR="00DF3B67" w:rsidRPr="00DF3B67" w:rsidRDefault="00DF3B67" w:rsidP="00DF3B67">
      <w:pPr>
        <w:spacing w:line="480" w:lineRule="auto"/>
      </w:pPr>
      <w:r w:rsidRPr="00DF3B67">
        <w:rPr>
          <w:noProof/>
        </w:rPr>
        <w:drawing>
          <wp:inline distT="0" distB="0" distL="0" distR="0" wp14:anchorId="788036DC" wp14:editId="69C59B38">
            <wp:extent cx="1550504" cy="1375576"/>
            <wp:effectExtent l="0" t="0" r="0" b="0"/>
            <wp:docPr id="14" name="Picture 14" descr="Premium Lab Glass Graduated Cylinder 250 ml - Borosilicate 250m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remium Lab Glass Graduated Cylinder 250 ml - Borosilicate 250ml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9606" cy="1374779"/>
                    </a:xfrm>
                    <a:prstGeom prst="rect">
                      <a:avLst/>
                    </a:prstGeom>
                    <a:noFill/>
                    <a:ln>
                      <a:noFill/>
                    </a:ln>
                  </pic:spPr>
                </pic:pic>
              </a:graphicData>
            </a:graphic>
          </wp:inline>
        </w:drawing>
      </w:r>
    </w:p>
    <w:p w:rsidR="00DF3B67" w:rsidRPr="00DF3B67" w:rsidRDefault="00DF3B67" w:rsidP="00DF3B67">
      <w:pPr>
        <w:spacing w:line="480" w:lineRule="auto"/>
      </w:pPr>
      <w:r w:rsidRPr="00DF3B67">
        <w:t>100 ml volumetric flask</w:t>
      </w:r>
    </w:p>
    <w:p w:rsidR="00DF3B67" w:rsidRPr="00DF3B67" w:rsidRDefault="00DF3B67" w:rsidP="00DF3B67">
      <w:pPr>
        <w:spacing w:line="480" w:lineRule="auto"/>
      </w:pPr>
      <w:r w:rsidRPr="00DF3B67">
        <w:rPr>
          <w:noProof/>
        </w:rPr>
        <w:drawing>
          <wp:inline distT="0" distB="0" distL="0" distR="0" wp14:anchorId="5CE09293" wp14:editId="2E640C70">
            <wp:extent cx="1152939" cy="1184745"/>
            <wp:effectExtent l="0" t="0" r="0" b="0"/>
            <wp:docPr id="15" name="Picture 15" descr="BRAND Borosilicate Glass 100 Ml Volumetric Flask, Packaging Ty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RAND Borosilicate Glass 100 Ml Volumetric Flask, Packaging Type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3013" cy="1184821"/>
                    </a:xfrm>
                    <a:prstGeom prst="rect">
                      <a:avLst/>
                    </a:prstGeom>
                    <a:noFill/>
                    <a:ln>
                      <a:noFill/>
                    </a:ln>
                  </pic:spPr>
                </pic:pic>
              </a:graphicData>
            </a:graphic>
          </wp:inline>
        </w:drawing>
      </w:r>
    </w:p>
    <w:p w:rsidR="00DF3B67" w:rsidRPr="00DF3B67" w:rsidRDefault="00DF3B67" w:rsidP="00DF3B67">
      <w:pPr>
        <w:spacing w:line="480" w:lineRule="auto"/>
      </w:pPr>
      <w:r w:rsidRPr="00DF3B67">
        <w:rPr>
          <w:u w:val="single"/>
        </w:rPr>
        <w:t>Discussion</w:t>
      </w:r>
      <w:r w:rsidRPr="00DF3B67">
        <w:t>: (Evaluated based on the discussion grading rubric)</w:t>
      </w:r>
    </w:p>
    <w:p w:rsidR="00DF3B67" w:rsidRPr="00B836EF" w:rsidRDefault="00DF3B67" w:rsidP="00B836EF">
      <w:pPr>
        <w:pStyle w:val="ListParagraph"/>
        <w:numPr>
          <w:ilvl w:val="0"/>
          <w:numId w:val="5"/>
        </w:numPr>
        <w:spacing w:line="480" w:lineRule="auto"/>
      </w:pPr>
      <w:r w:rsidRPr="00B836EF">
        <w:lastRenderedPageBreak/>
        <w:t xml:space="preserve">(Interpretation) Describe the meaning of the molecular equation between the </w:t>
      </w:r>
      <w:proofErr w:type="spellStart"/>
      <w:r w:rsidRPr="00B836EF">
        <w:t>NaOH</w:t>
      </w:r>
      <w:proofErr w:type="spellEnd"/>
      <w:r w:rsidRPr="00B836EF">
        <w:t xml:space="preserve"> and </w:t>
      </w:r>
      <w:proofErr w:type="spellStart"/>
      <w:r w:rsidRPr="00B836EF">
        <w:t>HCl</w:t>
      </w:r>
      <w:proofErr w:type="spellEnd"/>
      <w:r w:rsidRPr="00B836EF">
        <w:t xml:space="preserve"> solutions on the microscopic and macroscopic scales.</w:t>
      </w:r>
    </w:p>
    <w:p w:rsidR="00DF3B67" w:rsidRPr="00DF3B67" w:rsidRDefault="00DF3B67" w:rsidP="00DF3B67">
      <w:pPr>
        <w:spacing w:line="480" w:lineRule="auto"/>
      </w:pPr>
      <w:r w:rsidRPr="00DF3B67">
        <w:t xml:space="preserve">From the chemical equation between </w:t>
      </w:r>
      <w:proofErr w:type="spellStart"/>
      <w:r w:rsidRPr="00DF3B67">
        <w:t>NaOH</w:t>
      </w:r>
      <w:proofErr w:type="spellEnd"/>
      <w:r w:rsidRPr="00DF3B67">
        <w:t xml:space="preserve"> and </w:t>
      </w:r>
      <w:proofErr w:type="spellStart"/>
      <w:r w:rsidRPr="00DF3B67">
        <w:t>HCl</w:t>
      </w:r>
      <w:proofErr w:type="spellEnd"/>
      <w:r w:rsidRPr="00DF3B67">
        <w:t xml:space="preserve">, 1 mole of a solution of </w:t>
      </w:r>
      <w:proofErr w:type="spellStart"/>
      <w:r w:rsidRPr="00DF3B67">
        <w:t>NaOH</w:t>
      </w:r>
      <w:proofErr w:type="spellEnd"/>
      <w:r w:rsidRPr="00DF3B67">
        <w:t xml:space="preserve"> reacts with 1 mole of </w:t>
      </w:r>
      <w:proofErr w:type="spellStart"/>
      <w:r w:rsidRPr="00DF3B67">
        <w:t>HCl</w:t>
      </w:r>
      <w:proofErr w:type="spellEnd"/>
      <w:r w:rsidRPr="00DF3B67">
        <w:t>.</w:t>
      </w:r>
    </w:p>
    <w:p w:rsidR="00DF3B67" w:rsidRPr="00B836EF" w:rsidRDefault="00DF3B67" w:rsidP="00B836EF">
      <w:pPr>
        <w:pStyle w:val="ListParagraph"/>
        <w:numPr>
          <w:ilvl w:val="0"/>
          <w:numId w:val="5"/>
        </w:numPr>
        <w:spacing w:line="480" w:lineRule="auto"/>
      </w:pPr>
      <w:r w:rsidRPr="00B836EF">
        <w:t xml:space="preserve">(Analysis) Provide a detailed description for </w:t>
      </w:r>
      <w:proofErr w:type="gramStart"/>
      <w:r w:rsidRPr="00B836EF">
        <w:t>titrating</w:t>
      </w:r>
      <w:proofErr w:type="gramEnd"/>
      <w:r w:rsidRPr="00B836EF">
        <w:t xml:space="preserve"> the calculated volume of </w:t>
      </w:r>
      <w:proofErr w:type="spellStart"/>
      <w:r w:rsidRPr="00B836EF">
        <w:t>HCl</w:t>
      </w:r>
      <w:proofErr w:type="spellEnd"/>
      <w:r w:rsidRPr="00B836EF">
        <w:t xml:space="preserve"> solution with the 0.3 M </w:t>
      </w:r>
      <w:proofErr w:type="spellStart"/>
      <w:r w:rsidRPr="00B836EF">
        <w:t>NaOH</w:t>
      </w:r>
      <w:proofErr w:type="spellEnd"/>
      <w:r w:rsidRPr="00B836EF">
        <w:t xml:space="preserve"> solution. Make sure to describe what equipment you would use, how it is used and which characteristics of the equipment make them suitable for this purpose. </w:t>
      </w:r>
    </w:p>
    <w:p w:rsidR="00DF3B67" w:rsidRPr="00DF3B67" w:rsidRDefault="00DF3B67" w:rsidP="00DF3B67">
      <w:pPr>
        <w:spacing w:line="480" w:lineRule="auto"/>
      </w:pPr>
      <w:r w:rsidRPr="00DF3B67">
        <w:t xml:space="preserve">Put 0.3M of </w:t>
      </w:r>
      <w:proofErr w:type="spellStart"/>
      <w:r w:rsidRPr="00DF3B67">
        <w:t>NaOH</w:t>
      </w:r>
      <w:proofErr w:type="spellEnd"/>
      <w:r w:rsidRPr="00DF3B67">
        <w:t xml:space="preserve"> solution in a 50mL burette. </w:t>
      </w:r>
      <w:proofErr w:type="gramStart"/>
      <w:r w:rsidRPr="00DF3B67">
        <w:t xml:space="preserve">Using a measuring cylinder, measure 36.0mL of 0.25M </w:t>
      </w:r>
      <w:proofErr w:type="spellStart"/>
      <w:r w:rsidRPr="00DF3B67">
        <w:t>HCl</w:t>
      </w:r>
      <w:proofErr w:type="spellEnd"/>
      <w:r w:rsidRPr="00DF3B67">
        <w:t xml:space="preserve"> solution into a conical flask.</w:t>
      </w:r>
      <w:proofErr w:type="gramEnd"/>
      <w:r w:rsidRPr="00DF3B67">
        <w:t xml:space="preserve"> Add 2 drops of phenolphthalein indicator and shake. </w:t>
      </w:r>
      <w:proofErr w:type="gramStart"/>
      <w:r w:rsidRPr="00DF3B67">
        <w:t>Titrate</w:t>
      </w:r>
      <w:proofErr w:type="gramEnd"/>
      <w:r w:rsidRPr="00DF3B67">
        <w:t xml:space="preserve"> the solution against </w:t>
      </w:r>
      <w:proofErr w:type="spellStart"/>
      <w:r w:rsidRPr="00DF3B67">
        <w:t>NaOH</w:t>
      </w:r>
      <w:proofErr w:type="spellEnd"/>
      <w:r w:rsidRPr="00DF3B67">
        <w:t xml:space="preserve"> solution from the burette until a permanent pink color is observed. Record the titer volume in a table. Repeat the above procedure two more times to determine an accurate titer value. Fill the table and find the final burette readings hence the average volume of </w:t>
      </w:r>
      <w:proofErr w:type="spellStart"/>
      <w:r w:rsidRPr="00DF3B67">
        <w:t>NaOH</w:t>
      </w:r>
      <w:proofErr w:type="spellEnd"/>
      <w:r w:rsidRPr="00DF3B67">
        <w:t xml:space="preserve"> used in the titration. </w:t>
      </w:r>
    </w:p>
    <w:p w:rsidR="00DF3B67" w:rsidRPr="00B836EF" w:rsidRDefault="00DF3B67" w:rsidP="00B836EF">
      <w:pPr>
        <w:pStyle w:val="ListParagraph"/>
        <w:numPr>
          <w:ilvl w:val="0"/>
          <w:numId w:val="5"/>
        </w:numPr>
        <w:spacing w:line="480" w:lineRule="auto"/>
      </w:pPr>
      <w:r w:rsidRPr="00B836EF">
        <w:t xml:space="preserve">(Assumptions) Consider the properties of </w:t>
      </w:r>
      <w:proofErr w:type="spellStart"/>
      <w:r w:rsidRPr="00B836EF">
        <w:t>HCl</w:t>
      </w:r>
      <w:proofErr w:type="spellEnd"/>
      <w:r w:rsidRPr="00B836EF">
        <w:t xml:space="preserve"> solutions. Identify reasons why it needs to be titrated to determine its actual concentration. </w:t>
      </w:r>
      <w:proofErr w:type="spellStart"/>
      <w:r w:rsidRPr="00B836EF">
        <w:t>HCl</w:t>
      </w:r>
      <w:proofErr w:type="spellEnd"/>
      <w:r w:rsidRPr="00B836EF">
        <w:t xml:space="preserve"> is a strong acid hence easily dissociates to form H</w:t>
      </w:r>
      <w:r w:rsidRPr="00B836EF">
        <w:rPr>
          <w:vertAlign w:val="superscript"/>
        </w:rPr>
        <w:t>+</w:t>
      </w:r>
      <w:r w:rsidRPr="00B836EF">
        <w:t xml:space="preserve"> thus increasing its concentration in solution.</w:t>
      </w:r>
    </w:p>
    <w:p w:rsidR="00DF3B67" w:rsidRPr="00B836EF" w:rsidRDefault="00DF3B67" w:rsidP="00B836EF">
      <w:pPr>
        <w:pStyle w:val="ListParagraph"/>
        <w:numPr>
          <w:ilvl w:val="0"/>
          <w:numId w:val="5"/>
        </w:numPr>
        <w:spacing w:line="480" w:lineRule="auto"/>
      </w:pPr>
      <w:r w:rsidRPr="00B836EF">
        <w:t xml:space="preserve">(Analysis) The </w:t>
      </w:r>
      <w:proofErr w:type="spellStart"/>
      <w:r w:rsidRPr="00B836EF">
        <w:t>HCl</w:t>
      </w:r>
      <w:proofErr w:type="spellEnd"/>
      <w:r w:rsidRPr="00B836EF">
        <w:t xml:space="preserve"> solution and the Sprite were both titrated with the standardized </w:t>
      </w:r>
      <w:proofErr w:type="spellStart"/>
      <w:r w:rsidRPr="00B836EF">
        <w:t>NaOH</w:t>
      </w:r>
      <w:proofErr w:type="spellEnd"/>
      <w:r w:rsidRPr="00B836EF">
        <w:t xml:space="preserve"> solution. Identify at least one aspect in which </w:t>
      </w:r>
      <w:proofErr w:type="spellStart"/>
      <w:r w:rsidRPr="00B836EF">
        <w:t>HCl</w:t>
      </w:r>
      <w:proofErr w:type="spellEnd"/>
      <w:r w:rsidRPr="00B836EF">
        <w:t xml:space="preserve"> and Sprite are similar and at least one aspect in which </w:t>
      </w:r>
      <w:proofErr w:type="spellStart"/>
      <w:r w:rsidRPr="00B836EF">
        <w:t>HCl</w:t>
      </w:r>
      <w:proofErr w:type="spellEnd"/>
      <w:r w:rsidRPr="00B836EF">
        <w:t xml:space="preserve"> </w:t>
      </w:r>
      <w:proofErr w:type="gramStart"/>
      <w:r w:rsidRPr="00B836EF">
        <w:t>an</w:t>
      </w:r>
      <w:proofErr w:type="gramEnd"/>
      <w:r w:rsidRPr="00B836EF">
        <w:t xml:space="preserve"> Sprite are different.</w:t>
      </w:r>
    </w:p>
    <w:p w:rsidR="00DF3B67" w:rsidRPr="00DF3B67" w:rsidRDefault="00DF3B67" w:rsidP="00DF3B67">
      <w:pPr>
        <w:spacing w:line="480" w:lineRule="auto"/>
      </w:pPr>
      <w:r w:rsidRPr="00DF3B67">
        <w:t xml:space="preserve">Both sprite and </w:t>
      </w:r>
      <w:proofErr w:type="spellStart"/>
      <w:r w:rsidRPr="00DF3B67">
        <w:t>HCl</w:t>
      </w:r>
      <w:proofErr w:type="spellEnd"/>
      <w:r w:rsidRPr="00DF3B67">
        <w:t xml:space="preserve"> can react with bases such as </w:t>
      </w:r>
      <w:proofErr w:type="spellStart"/>
      <w:r w:rsidRPr="00DF3B67">
        <w:t>NaOH</w:t>
      </w:r>
      <w:proofErr w:type="spellEnd"/>
      <w:r w:rsidRPr="00DF3B67">
        <w:t xml:space="preserve"> to form salt and water.</w:t>
      </w:r>
    </w:p>
    <w:p w:rsidR="00DF3B67" w:rsidRPr="00DF3B67" w:rsidRDefault="00DF3B67" w:rsidP="00DF3B67">
      <w:pPr>
        <w:spacing w:line="480" w:lineRule="auto"/>
        <w:rPr>
          <w:vertAlign w:val="superscript"/>
        </w:rPr>
      </w:pPr>
      <w:r w:rsidRPr="00DF3B67">
        <w:lastRenderedPageBreak/>
        <w:t xml:space="preserve">The reaction between </w:t>
      </w:r>
      <w:proofErr w:type="spellStart"/>
      <w:r w:rsidRPr="00DF3B67">
        <w:t>HCl</w:t>
      </w:r>
      <w:proofErr w:type="spellEnd"/>
      <w:r w:rsidRPr="00DF3B67">
        <w:t xml:space="preserve"> and bases is faster as compared to </w:t>
      </w:r>
      <w:proofErr w:type="spellStart"/>
      <w:r w:rsidRPr="00DF3B67">
        <w:t>thereaction</w:t>
      </w:r>
      <w:proofErr w:type="spellEnd"/>
      <w:r w:rsidRPr="00DF3B67">
        <w:t xml:space="preserve"> between sprite and bases since </w:t>
      </w:r>
      <w:proofErr w:type="spellStart"/>
      <w:r w:rsidRPr="00DF3B67">
        <w:t>HCl</w:t>
      </w:r>
      <w:proofErr w:type="spellEnd"/>
      <w:r w:rsidRPr="00DF3B67">
        <w:t xml:space="preserve"> is a strong acid hence undergoes complete ionization to give H</w:t>
      </w:r>
      <w:r w:rsidRPr="00DF3B67">
        <w:rPr>
          <w:vertAlign w:val="superscript"/>
        </w:rPr>
        <w:t>+</w:t>
      </w:r>
    </w:p>
    <w:p w:rsidR="00DF3B67" w:rsidRPr="00B836EF" w:rsidRDefault="00DF3B67" w:rsidP="00B836EF">
      <w:pPr>
        <w:pStyle w:val="ListParagraph"/>
        <w:numPr>
          <w:ilvl w:val="0"/>
          <w:numId w:val="5"/>
        </w:numPr>
        <w:spacing w:line="480" w:lineRule="auto"/>
      </w:pPr>
      <w:r w:rsidRPr="00B836EF">
        <w:t>(Analysis) This experiment was demonstrated with phenolphthalein and with universal indicator. Describe the difference between the two indicators.</w:t>
      </w:r>
    </w:p>
    <w:p w:rsidR="00DF3B67" w:rsidRPr="00DF3B67" w:rsidRDefault="00DF3B67" w:rsidP="00DF3B67">
      <w:pPr>
        <w:spacing w:line="480" w:lineRule="auto"/>
      </w:pPr>
      <w:r w:rsidRPr="00DF3B67">
        <w:t>Phenolphthalein indicator only shows the end-point of the titration whereas universal indicator apart from showing the end-point also gives the pH to determine the nature of the solution formed after titration.</w:t>
      </w:r>
    </w:p>
    <w:p w:rsidR="00DF3B67" w:rsidRPr="00B836EF" w:rsidRDefault="00DF3B67" w:rsidP="00B836EF">
      <w:pPr>
        <w:pStyle w:val="ListParagraph"/>
        <w:numPr>
          <w:ilvl w:val="0"/>
          <w:numId w:val="5"/>
        </w:numPr>
        <w:spacing w:line="480" w:lineRule="auto"/>
      </w:pPr>
      <w:r w:rsidRPr="00B836EF">
        <w:t>(Assumptions) Are there any other methods that can be used if an indicator is not available? Describe one.</w:t>
      </w:r>
    </w:p>
    <w:p w:rsidR="00DF3B67" w:rsidRPr="00DF3B67" w:rsidRDefault="00DF3B67" w:rsidP="00DF3B67">
      <w:pPr>
        <w:spacing w:line="480" w:lineRule="auto"/>
      </w:pPr>
      <w:r w:rsidRPr="00DF3B67">
        <w:t xml:space="preserve">It is difficult to carry out an acid-base reaction in the absence of an indicator. An indicator is used to determine the point of neutralization of the reaction. </w:t>
      </w:r>
    </w:p>
    <w:p w:rsidR="00A12E32" w:rsidRPr="00DF3B67" w:rsidRDefault="00A12E32" w:rsidP="00DF3B67">
      <w:pPr>
        <w:spacing w:line="480" w:lineRule="auto"/>
      </w:pPr>
    </w:p>
    <w:sectPr w:rsidR="00A12E32" w:rsidRPr="00DF3B67" w:rsidSect="00705FF4">
      <w:headerReference w:type="default" r:id="rId29"/>
      <w:headerReference w:type="firs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F31" w:rsidRDefault="00F73F31" w:rsidP="00DF3B67">
      <w:pPr>
        <w:spacing w:after="0" w:line="240" w:lineRule="auto"/>
      </w:pPr>
      <w:r>
        <w:separator/>
      </w:r>
    </w:p>
  </w:endnote>
  <w:endnote w:type="continuationSeparator" w:id="0">
    <w:p w:rsidR="00F73F31" w:rsidRDefault="00F73F31" w:rsidP="00DF3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F31" w:rsidRDefault="00F73F31" w:rsidP="00DF3B67">
      <w:pPr>
        <w:spacing w:after="0" w:line="240" w:lineRule="auto"/>
      </w:pPr>
      <w:r>
        <w:separator/>
      </w:r>
    </w:p>
  </w:footnote>
  <w:footnote w:type="continuationSeparator" w:id="0">
    <w:p w:rsidR="00F73F31" w:rsidRDefault="00F73F31" w:rsidP="00DF3B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906909"/>
      <w:docPartObj>
        <w:docPartGallery w:val="Page Numbers (Top of Page)"/>
        <w:docPartUnique/>
      </w:docPartObj>
    </w:sdtPr>
    <w:sdtEndPr>
      <w:rPr>
        <w:noProof/>
      </w:rPr>
    </w:sdtEndPr>
    <w:sdtContent>
      <w:p w:rsidR="00705FF4" w:rsidRDefault="00705FF4">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1E563E" w:rsidRPr="00684F7C" w:rsidRDefault="00F73F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641069"/>
      <w:docPartObj>
        <w:docPartGallery w:val="Page Numbers (Top of Page)"/>
        <w:docPartUnique/>
      </w:docPartObj>
    </w:sdtPr>
    <w:sdtEndPr/>
    <w:sdtContent>
      <w:p w:rsidR="001E563E" w:rsidRDefault="0002192A" w:rsidP="00893B28">
        <w:pPr>
          <w:pStyle w:val="Header"/>
          <w:tabs>
            <w:tab w:val="left" w:pos="6990"/>
          </w:tabs>
        </w:pPr>
        <w:r>
          <w:t xml:space="preserve">Running head: </w:t>
        </w:r>
        <w:r w:rsidR="00DF3B67">
          <w:t xml:space="preserve">Standardization of Basic Solutions and Titration                  </w:t>
        </w:r>
        <w:r>
          <w:tab/>
        </w:r>
        <w:r>
          <w:tab/>
        </w:r>
        <w:r w:rsidRPr="006F3DAF">
          <w:fldChar w:fldCharType="begin"/>
        </w:r>
        <w:r w:rsidRPr="006F3DAF">
          <w:instrText xml:space="preserve"> PAGE   \* MERGEFORMAT </w:instrText>
        </w:r>
        <w:r w:rsidRPr="006F3DAF">
          <w:fldChar w:fldCharType="separate"/>
        </w:r>
        <w:r w:rsidR="00705FF4">
          <w:rPr>
            <w:noProof/>
          </w:rPr>
          <w:t>1</w:t>
        </w:r>
        <w:r w:rsidRPr="006F3DAF">
          <w:rPr>
            <w:noProof/>
          </w:rPr>
          <w:fldChar w:fldCharType="end"/>
        </w:r>
      </w:p>
      <w:p w:rsidR="001E563E" w:rsidRPr="006F3DAF" w:rsidRDefault="00F73F31">
        <w:pPr>
          <w:pStyle w:val="Heade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0A1DF5"/>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97BAE"/>
    <w:multiLevelType w:val="hybridMultilevel"/>
    <w:tmpl w:val="2EDE8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CC662E"/>
    <w:multiLevelType w:val="hybridMultilevel"/>
    <w:tmpl w:val="4D88F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461329"/>
    <w:multiLevelType w:val="hybridMultilevel"/>
    <w:tmpl w:val="9EF0F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A55C52"/>
    <w:multiLevelType w:val="hybridMultilevel"/>
    <w:tmpl w:val="E8688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B67"/>
    <w:rsid w:val="0002192A"/>
    <w:rsid w:val="00705FF4"/>
    <w:rsid w:val="008555A6"/>
    <w:rsid w:val="00A12E32"/>
    <w:rsid w:val="00B836EF"/>
    <w:rsid w:val="00DF3B67"/>
    <w:rsid w:val="00F7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B67"/>
    <w:pPr>
      <w:tabs>
        <w:tab w:val="center" w:pos="4703"/>
        <w:tab w:val="right" w:pos="9406"/>
      </w:tabs>
      <w:spacing w:after="0" w:line="240" w:lineRule="auto"/>
    </w:pPr>
  </w:style>
  <w:style w:type="character" w:customStyle="1" w:styleId="HeaderChar">
    <w:name w:val="Header Char"/>
    <w:basedOn w:val="DefaultParagraphFont"/>
    <w:link w:val="Header"/>
    <w:uiPriority w:val="99"/>
    <w:rsid w:val="00DF3B67"/>
  </w:style>
  <w:style w:type="paragraph" w:styleId="NormalWeb">
    <w:name w:val="Normal (Web)"/>
    <w:basedOn w:val="Normal"/>
    <w:uiPriority w:val="99"/>
    <w:unhideWhenUsed/>
    <w:rsid w:val="00DF3B6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DF3B67"/>
    <w:pPr>
      <w:spacing w:after="160" w:line="259" w:lineRule="auto"/>
      <w:ind w:left="720"/>
      <w:contextualSpacing/>
    </w:pPr>
  </w:style>
  <w:style w:type="table" w:styleId="TableGrid">
    <w:name w:val="Table Grid"/>
    <w:basedOn w:val="TableNormal"/>
    <w:uiPriority w:val="39"/>
    <w:rsid w:val="00DF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3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B67"/>
    <w:rPr>
      <w:rFonts w:ascii="Tahoma" w:hAnsi="Tahoma" w:cs="Tahoma"/>
      <w:sz w:val="16"/>
      <w:szCs w:val="16"/>
    </w:rPr>
  </w:style>
  <w:style w:type="paragraph" w:styleId="Footer">
    <w:name w:val="footer"/>
    <w:basedOn w:val="Normal"/>
    <w:link w:val="FooterChar"/>
    <w:uiPriority w:val="99"/>
    <w:unhideWhenUsed/>
    <w:rsid w:val="00DF3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B67"/>
  </w:style>
  <w:style w:type="paragraph" w:styleId="NoSpacing">
    <w:name w:val="No Spacing"/>
    <w:uiPriority w:val="1"/>
    <w:qFormat/>
    <w:rsid w:val="00DF3B6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3B67"/>
    <w:pPr>
      <w:tabs>
        <w:tab w:val="center" w:pos="4703"/>
        <w:tab w:val="right" w:pos="9406"/>
      </w:tabs>
      <w:spacing w:after="0" w:line="240" w:lineRule="auto"/>
    </w:pPr>
  </w:style>
  <w:style w:type="character" w:customStyle="1" w:styleId="HeaderChar">
    <w:name w:val="Header Char"/>
    <w:basedOn w:val="DefaultParagraphFont"/>
    <w:link w:val="Header"/>
    <w:uiPriority w:val="99"/>
    <w:rsid w:val="00DF3B67"/>
  </w:style>
  <w:style w:type="paragraph" w:styleId="NormalWeb">
    <w:name w:val="Normal (Web)"/>
    <w:basedOn w:val="Normal"/>
    <w:uiPriority w:val="99"/>
    <w:unhideWhenUsed/>
    <w:rsid w:val="00DF3B6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DF3B67"/>
    <w:pPr>
      <w:spacing w:after="160" w:line="259" w:lineRule="auto"/>
      <w:ind w:left="720"/>
      <w:contextualSpacing/>
    </w:pPr>
  </w:style>
  <w:style w:type="table" w:styleId="TableGrid">
    <w:name w:val="Table Grid"/>
    <w:basedOn w:val="TableNormal"/>
    <w:uiPriority w:val="39"/>
    <w:rsid w:val="00DF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3B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B67"/>
    <w:rPr>
      <w:rFonts w:ascii="Tahoma" w:hAnsi="Tahoma" w:cs="Tahoma"/>
      <w:sz w:val="16"/>
      <w:szCs w:val="16"/>
    </w:rPr>
  </w:style>
  <w:style w:type="paragraph" w:styleId="Footer">
    <w:name w:val="footer"/>
    <w:basedOn w:val="Normal"/>
    <w:link w:val="FooterChar"/>
    <w:uiPriority w:val="99"/>
    <w:unhideWhenUsed/>
    <w:rsid w:val="00DF3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B67"/>
  </w:style>
  <w:style w:type="paragraph" w:styleId="NoSpacing">
    <w:name w:val="No Spacing"/>
    <w:uiPriority w:val="1"/>
    <w:qFormat/>
    <w:rsid w:val="00DF3B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jpeg"/><Relationship Id="rId18" Type="http://schemas.openxmlformats.org/officeDocument/2006/relationships/image" Target="media/image8.wmf"/><Relationship Id="rId26" Type="http://schemas.openxmlformats.org/officeDocument/2006/relationships/oleObject" Target="embeddings/oleObject6.bin"/><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oleObject" Target="embeddings/oleObject3.bin"/><Relationship Id="rId25" Type="http://schemas.openxmlformats.org/officeDocument/2006/relationships/image" Target="media/image13.wmf"/><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image" Target="media/image9.wmf"/><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jpeg"/><Relationship Id="rId28" Type="http://schemas.openxmlformats.org/officeDocument/2006/relationships/oleObject" Target="embeddings/oleObject7.bin"/><Relationship Id="rId10" Type="http://schemas.openxmlformats.org/officeDocument/2006/relationships/image" Target="media/image2.wmf"/><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image" Target="media/image14.wmf"/><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12</Pages>
  <Words>1464</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K3v</dc:creator>
  <cp:lastModifiedBy>Kamande</cp:lastModifiedBy>
  <cp:revision>2</cp:revision>
  <dcterms:created xsi:type="dcterms:W3CDTF">2020-05-11T16:06:00Z</dcterms:created>
  <dcterms:modified xsi:type="dcterms:W3CDTF">2020-05-11T18:06:00Z</dcterms:modified>
</cp:coreProperties>
</file>